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05" w:rsidRDefault="00056E51">
      <w:r>
        <w:fldChar w:fldCharType="begin"/>
      </w:r>
      <w:r>
        <w:instrText xml:space="preserve"> HYPERLINK "</w:instrText>
      </w:r>
      <w:r w:rsidRPr="00056E51">
        <w:instrText>https://novascotia.ca/news/release/?id=20210104001</w:instrText>
      </w:r>
      <w:r>
        <w:instrText xml:space="preserve">" </w:instrText>
      </w:r>
      <w:r>
        <w:fldChar w:fldCharType="separate"/>
      </w:r>
      <w:r w:rsidRPr="00A810B7">
        <w:rPr>
          <w:rStyle w:val="Hyperlink"/>
        </w:rPr>
        <w:t>https://novascotia.ca/news/release/?id=20210104001</w:t>
      </w:r>
      <w:r>
        <w:fldChar w:fldCharType="end"/>
      </w:r>
    </w:p>
    <w:p w:rsidR="00056E51" w:rsidRDefault="00056E51" w:rsidP="00056E51">
      <w:pPr>
        <w:numPr>
          <w:ilvl w:val="0"/>
          <w:numId w:val="1"/>
        </w:numPr>
        <w:spacing w:before="100" w:beforeAutospacing="1" w:after="100" w:afterAutospacing="1" w:line="240" w:lineRule="auto"/>
      </w:pPr>
      <w:r>
        <w:t xml:space="preserve">State of emergency declared. See </w:t>
      </w:r>
      <w:hyperlink r:id="rId5" w:history="1">
        <w:r>
          <w:rPr>
            <w:rStyle w:val="Hyperlink"/>
          </w:rPr>
          <w:t>Novel Coronavirus (COVID-19) updates</w:t>
        </w:r>
      </w:hyperlink>
      <w:r>
        <w:t xml:space="preserve"> and check for location, program and service </w:t>
      </w:r>
      <w:hyperlink r:id="rId6" w:history="1">
        <w:r>
          <w:rPr>
            <w:rStyle w:val="Hyperlink"/>
          </w:rPr>
          <w:t>closures, cancellations and changes</w:t>
        </w:r>
      </w:hyperlink>
      <w:r>
        <w:t xml:space="preserve">. </w:t>
      </w:r>
    </w:p>
    <w:p w:rsidR="00056E51" w:rsidRDefault="00056E51" w:rsidP="00056E51">
      <w:pPr>
        <w:spacing w:after="0"/>
      </w:pPr>
      <w:hyperlink r:id="rId7" w:anchor="main" w:history="1">
        <w:r>
          <w:rPr>
            <w:rStyle w:val="Hyperlink"/>
          </w:rPr>
          <w:t>Skip to main content</w:t>
        </w:r>
      </w:hyperlink>
      <w:r>
        <w:t xml:space="preserve"> </w:t>
      </w:r>
    </w:p>
    <w:p w:rsidR="00056E51" w:rsidRDefault="00056E51" w:rsidP="00056E51">
      <w:hyperlink r:id="rId8" w:history="1">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vince of Nova Scotia" href="https://novascotia.ca/" style="width:24pt;height:24pt" o:button="t"/>
          </w:pict>
        </w:r>
      </w:hyperlink>
    </w:p>
    <w:p w:rsidR="00056E51" w:rsidRDefault="00056E51" w:rsidP="00056E51">
      <w:pPr>
        <w:pStyle w:val="z-TopofForm"/>
      </w:pPr>
      <w:r>
        <w:t>Top of Form</w:t>
      </w:r>
    </w:p>
    <w:p w:rsidR="00056E51" w:rsidRDefault="00056E51" w:rsidP="00056E51">
      <w:pPr>
        <w:pStyle w:val="z-BottomofForm"/>
      </w:pPr>
      <w:r>
        <w:t>Bottom of Form</w:t>
      </w:r>
    </w:p>
    <w:p w:rsidR="00056E51" w:rsidRDefault="00056E51" w:rsidP="00056E51">
      <w:pPr>
        <w:pStyle w:val="z-TopofForm"/>
      </w:pPr>
      <w:r>
        <w:t>Top of Form</w:t>
      </w:r>
    </w:p>
    <w:p w:rsidR="00056E51" w:rsidRDefault="00056E51" w:rsidP="00056E51">
      <w:pPr>
        <w:pStyle w:val="z-BottomofForm"/>
      </w:pPr>
      <w:r>
        <w:t>Bottom of Form</w:t>
      </w:r>
    </w:p>
    <w:p w:rsidR="00056E51" w:rsidRDefault="00056E51" w:rsidP="00056E51">
      <w:pPr>
        <w:numPr>
          <w:ilvl w:val="0"/>
          <w:numId w:val="2"/>
        </w:numPr>
        <w:spacing w:before="100" w:beforeAutospacing="1" w:after="100" w:afterAutospacing="1" w:line="240" w:lineRule="auto"/>
      </w:pPr>
      <w:hyperlink r:id="rId9" w:history="1">
        <w:r>
          <w:rPr>
            <w:rStyle w:val="Hyperlink"/>
          </w:rPr>
          <w:t>Programs and services</w:t>
        </w:r>
      </w:hyperlink>
    </w:p>
    <w:p w:rsidR="00056E51" w:rsidRDefault="00056E51" w:rsidP="00056E51">
      <w:pPr>
        <w:numPr>
          <w:ilvl w:val="0"/>
          <w:numId w:val="2"/>
        </w:numPr>
        <w:spacing w:before="100" w:beforeAutospacing="1" w:after="100" w:afterAutospacing="1" w:line="240" w:lineRule="auto"/>
      </w:pPr>
      <w:hyperlink r:id="rId10" w:history="1">
        <w:r>
          <w:rPr>
            <w:rStyle w:val="Hyperlink"/>
          </w:rPr>
          <w:t>Topics</w:t>
        </w:r>
      </w:hyperlink>
    </w:p>
    <w:p w:rsidR="00056E51" w:rsidRDefault="00056E51" w:rsidP="00056E51">
      <w:pPr>
        <w:numPr>
          <w:ilvl w:val="0"/>
          <w:numId w:val="2"/>
        </w:numPr>
        <w:spacing w:before="100" w:beforeAutospacing="1" w:after="100" w:afterAutospacing="1" w:line="240" w:lineRule="auto"/>
      </w:pPr>
      <w:hyperlink r:id="rId11" w:history="1">
        <w:r>
          <w:rPr>
            <w:rStyle w:val="Hyperlink"/>
          </w:rPr>
          <w:t>Government</w:t>
        </w:r>
      </w:hyperlink>
    </w:p>
    <w:p w:rsidR="00056E51" w:rsidRDefault="00056E51" w:rsidP="00056E51">
      <w:pPr>
        <w:numPr>
          <w:ilvl w:val="0"/>
          <w:numId w:val="2"/>
        </w:numPr>
        <w:spacing w:before="100" w:beforeAutospacing="1" w:after="100" w:afterAutospacing="1" w:line="240" w:lineRule="auto"/>
      </w:pPr>
      <w:hyperlink r:id="rId12" w:history="1">
        <w:r>
          <w:rPr>
            <w:rStyle w:val="Hyperlink"/>
          </w:rPr>
          <w:t>News</w:t>
        </w:r>
      </w:hyperlink>
    </w:p>
    <w:p w:rsidR="00056E51" w:rsidRDefault="00056E51" w:rsidP="00056E51">
      <w:pPr>
        <w:numPr>
          <w:ilvl w:val="0"/>
          <w:numId w:val="2"/>
        </w:numPr>
        <w:spacing w:before="100" w:beforeAutospacing="1" w:after="100" w:afterAutospacing="1" w:line="240" w:lineRule="auto"/>
      </w:pPr>
      <w:hyperlink r:id="rId13" w:history="1">
        <w:r>
          <w:rPr>
            <w:rStyle w:val="Hyperlink"/>
          </w:rPr>
          <w:t>Contact Us</w:t>
        </w:r>
      </w:hyperlink>
    </w:p>
    <w:p w:rsidR="00056E51" w:rsidRDefault="00056E51" w:rsidP="00056E51">
      <w:pPr>
        <w:spacing w:after="0"/>
        <w:rPr>
          <w:lang/>
        </w:rPr>
      </w:pPr>
      <w:r>
        <w:rPr>
          <w:lang/>
        </w:rPr>
        <w:t>News release</w:t>
      </w:r>
    </w:p>
    <w:p w:rsidR="00056E51" w:rsidRDefault="00056E51" w:rsidP="00056E51">
      <w:pPr>
        <w:pStyle w:val="Heading1"/>
        <w:rPr>
          <w:lang/>
        </w:rPr>
      </w:pPr>
      <w:r>
        <w:rPr>
          <w:lang/>
        </w:rPr>
        <w:t>Six New Cases of COVID-19</w:t>
      </w:r>
    </w:p>
    <w:p w:rsidR="00056E51" w:rsidRDefault="00056E51" w:rsidP="00056E51">
      <w:pPr>
        <w:rPr>
          <w:lang/>
        </w:rPr>
      </w:pPr>
      <w:hyperlink r:id="rId14" w:tooltip="News releases for Health and Wellness" w:history="1">
        <w:r>
          <w:rPr>
            <w:rStyle w:val="Hyperlink"/>
            <w:lang/>
          </w:rPr>
          <w:t>Health and Wellness</w:t>
        </w:r>
      </w:hyperlink>
      <w:r>
        <w:rPr>
          <w:lang/>
        </w:rPr>
        <w:t xml:space="preserve"> / </w:t>
      </w:r>
      <w:hyperlink r:id="rId15" w:tooltip="News releases for COVID - 19" w:history="1">
        <w:r>
          <w:rPr>
            <w:rStyle w:val="Hyperlink"/>
            <w:lang/>
          </w:rPr>
          <w:t>COVID - 19</w:t>
        </w:r>
      </w:hyperlink>
      <w:r>
        <w:rPr>
          <w:lang/>
        </w:rPr>
        <w:t xml:space="preserve"> </w:t>
      </w:r>
    </w:p>
    <w:p w:rsidR="00056E51" w:rsidRDefault="00056E51" w:rsidP="00056E51">
      <w:pPr>
        <w:rPr>
          <w:lang/>
        </w:rPr>
      </w:pPr>
      <w:r>
        <w:rPr>
          <w:lang/>
        </w:rPr>
        <w:t xml:space="preserve">January 4, 2021 - 4:02 PM </w:t>
      </w:r>
    </w:p>
    <w:p w:rsidR="00056E51" w:rsidRDefault="00056E51" w:rsidP="00056E51">
      <w:pPr>
        <w:pStyle w:val="NormalWeb"/>
        <w:rPr>
          <w:lang/>
        </w:rPr>
      </w:pPr>
      <w:r>
        <w:rPr>
          <w:lang/>
        </w:rPr>
        <w:t>NOTE: On Saturday, Jan. 2, Nova Scotia reported 382 resolved cases of COVID-19 since Oct. 1. As of Jan. 2, the correct number of resolved cases of COVID-19 since Oct. 1 was 383.</w:t>
      </w:r>
    </w:p>
    <w:p w:rsidR="00056E51" w:rsidRDefault="00056E51" w:rsidP="00056E51">
      <w:pPr>
        <w:pStyle w:val="NormalWeb"/>
        <w:rPr>
          <w:lang/>
        </w:rPr>
      </w:pPr>
      <w:r>
        <w:rPr>
          <w:lang/>
        </w:rPr>
        <w:t xml:space="preserve">As of today, Jan. 4, Nova Scotia has 27 active cases of COVID-19. Six new cases are being reported from Sunday, Jan. 3 and today, Jan. 4. </w:t>
      </w:r>
    </w:p>
    <w:p w:rsidR="00056E51" w:rsidRDefault="00056E51" w:rsidP="00056E51">
      <w:pPr>
        <w:pStyle w:val="NormalWeb"/>
        <w:rPr>
          <w:lang/>
        </w:rPr>
      </w:pPr>
      <w:r>
        <w:rPr>
          <w:lang/>
        </w:rPr>
        <w:t>On Jan. 3, two cases were reported. One case is in Western Zone and related to travel outside Atlantic Canada. The other case is in Eastern Zone and is under investigation.</w:t>
      </w:r>
    </w:p>
    <w:p w:rsidR="00056E51" w:rsidRDefault="00056E51" w:rsidP="00056E51">
      <w:pPr>
        <w:pStyle w:val="NormalWeb"/>
        <w:rPr>
          <w:lang/>
        </w:rPr>
      </w:pPr>
      <w:r>
        <w:rPr>
          <w:lang/>
        </w:rPr>
        <w:t>On Jan. 4, four cases were reported in Central Zone. One case is related to travel outside Atlantic Canada, one case is a close contact of a previously reported case, and the other two cases are under investigation.</w:t>
      </w:r>
    </w:p>
    <w:p w:rsidR="00056E51" w:rsidRDefault="00056E51" w:rsidP="00056E51">
      <w:pPr>
        <w:pStyle w:val="NormalWeb"/>
        <w:rPr>
          <w:lang/>
        </w:rPr>
      </w:pPr>
      <w:r>
        <w:rPr>
          <w:lang/>
        </w:rPr>
        <w:t>None of the cases reported on Jan. 3 and today, Jan. 4 are connected to Churchill Academy. Public health has been in contact with the school community and has arranged testing for all staff and students. The last day of school was Dec. 18 and classes are scheduled to resume Jan. 11.</w:t>
      </w:r>
    </w:p>
    <w:p w:rsidR="00056E51" w:rsidRDefault="00056E51" w:rsidP="00056E51">
      <w:pPr>
        <w:pStyle w:val="NormalWeb"/>
        <w:rPr>
          <w:lang/>
        </w:rPr>
      </w:pPr>
      <w:r>
        <w:rPr>
          <w:lang/>
        </w:rPr>
        <w:t>“I’m pleased that the recent low number of cases in the greater Halifax area means that restaurants can reopen today,” said Premier Stephen McNeil. “I want to thank the hardworking entrepreneurs in this sector for their patience as we do our best to slow the spread of the virus. I remind all Nova Scotians that following all the public health protocols is the best way to protect each other and also help our economy.”</w:t>
      </w:r>
    </w:p>
    <w:p w:rsidR="00056E51" w:rsidRDefault="00056E51" w:rsidP="00056E51">
      <w:pPr>
        <w:pStyle w:val="NormalWeb"/>
        <w:rPr>
          <w:lang/>
        </w:rPr>
      </w:pPr>
      <w:r>
        <w:rPr>
          <w:lang/>
        </w:rPr>
        <w:t>Nova Scotia Health Authority's labs completed 969 Nova Scotia tests on Jan. 2 and 1,077 on Jan. 3.</w:t>
      </w:r>
    </w:p>
    <w:p w:rsidR="00056E51" w:rsidRDefault="00056E51" w:rsidP="00056E51">
      <w:pPr>
        <w:pStyle w:val="NormalWeb"/>
        <w:rPr>
          <w:lang/>
        </w:rPr>
      </w:pPr>
      <w:r>
        <w:rPr>
          <w:lang/>
        </w:rPr>
        <w:t>Since Oct. 1, there have been 416 positive COVID-19 cases and no deaths. One person is currently in hospital. Cases range in age from under 10 to over 70. Three hundred and eighty-nine cases are now resolved. Cumulative cases may change as data is updated in Panorama.</w:t>
      </w:r>
    </w:p>
    <w:p w:rsidR="00056E51" w:rsidRDefault="00056E51" w:rsidP="00056E51">
      <w:pPr>
        <w:pStyle w:val="NormalWeb"/>
        <w:rPr>
          <w:lang/>
        </w:rPr>
      </w:pPr>
      <w:r>
        <w:rPr>
          <w:lang/>
        </w:rPr>
        <w:lastRenderedPageBreak/>
        <w:t>“I’m encouraged by the numbers we are seeing, but we still haven’t seen the full impact of the holidays,” said Dr. Robert Strang, chief medical officer of health. “The way we can keep COVID-19 under control is by remaining cautious and following all the public health measures. Living safely with COVID-19 needs to remain our focus in 2021.”</w:t>
      </w:r>
    </w:p>
    <w:p w:rsidR="00056E51" w:rsidRDefault="00056E51" w:rsidP="00056E51">
      <w:pPr>
        <w:pStyle w:val="NormalWeb"/>
        <w:rPr>
          <w:lang/>
        </w:rPr>
      </w:pPr>
      <w:r>
        <w:rPr>
          <w:lang/>
        </w:rPr>
        <w:t xml:space="preserve">Restaurants and licensed establishments in areas of Halifax Regional Municipality and Hants County can reopen for dine-in service starting today, Jan. 4. They must follow the </w:t>
      </w:r>
      <w:proofErr w:type="spellStart"/>
      <w:r>
        <w:rPr>
          <w:lang/>
        </w:rPr>
        <w:t>provincewide</w:t>
      </w:r>
      <w:proofErr w:type="spellEnd"/>
      <w:r>
        <w:rPr>
          <w:lang/>
        </w:rPr>
        <w:t xml:space="preserve"> restrictions, including ending service by 10 p.m. and closing by 11 p.m. They can continue takeout and delivery service with no restrictions. The Halifax casino and VLTs remain closed.</w:t>
      </w:r>
    </w:p>
    <w:p w:rsidR="00056E51" w:rsidRDefault="00056E51" w:rsidP="00056E51">
      <w:pPr>
        <w:pStyle w:val="list-lead-in"/>
        <w:rPr>
          <w:lang/>
        </w:rPr>
      </w:pPr>
      <w:r>
        <w:rPr>
          <w:lang/>
        </w:rPr>
        <w:t xml:space="preserve">Visit </w:t>
      </w:r>
      <w:hyperlink r:id="rId16" w:history="1">
        <w:r>
          <w:rPr>
            <w:rStyle w:val="Hyperlink"/>
            <w:lang/>
          </w:rPr>
          <w:t>https://covid-self-assessment.novascotia.ca/</w:t>
        </w:r>
      </w:hyperlink>
      <w:r>
        <w:rPr>
          <w:lang/>
        </w:rPr>
        <w:t xml:space="preserve"> to do a self-assessment if in the past 48 hours you have had or you are currently experiencing:</w:t>
      </w:r>
    </w:p>
    <w:p w:rsidR="00056E51" w:rsidRDefault="00056E51" w:rsidP="00056E51">
      <w:pPr>
        <w:numPr>
          <w:ilvl w:val="0"/>
          <w:numId w:val="3"/>
        </w:numPr>
        <w:spacing w:before="100" w:beforeAutospacing="1" w:after="100" w:afterAutospacing="1" w:line="240" w:lineRule="auto"/>
        <w:rPr>
          <w:lang/>
        </w:rPr>
      </w:pPr>
      <w:r>
        <w:rPr>
          <w:lang/>
        </w:rPr>
        <w:t xml:space="preserve">fever (i.e. chills/sweats) or cough (new or worsening) </w:t>
      </w:r>
    </w:p>
    <w:p w:rsidR="00056E51" w:rsidRDefault="00056E51" w:rsidP="00056E51">
      <w:pPr>
        <w:pStyle w:val="list-lead-in"/>
        <w:rPr>
          <w:lang/>
        </w:rPr>
      </w:pPr>
      <w:r>
        <w:rPr>
          <w:lang/>
        </w:rPr>
        <w:t>Or: Two or more of the following symptoms (new or worsening):</w:t>
      </w:r>
    </w:p>
    <w:p w:rsidR="00056E51" w:rsidRDefault="00056E51" w:rsidP="00056E51">
      <w:pPr>
        <w:numPr>
          <w:ilvl w:val="0"/>
          <w:numId w:val="4"/>
        </w:numPr>
        <w:spacing w:before="100" w:beforeAutospacing="1" w:after="100" w:afterAutospacing="1" w:line="240" w:lineRule="auto"/>
        <w:rPr>
          <w:lang/>
        </w:rPr>
      </w:pPr>
      <w:r>
        <w:rPr>
          <w:lang/>
        </w:rPr>
        <w:t>sore throat</w:t>
      </w:r>
    </w:p>
    <w:p w:rsidR="00056E51" w:rsidRDefault="00056E51" w:rsidP="00056E51">
      <w:pPr>
        <w:numPr>
          <w:ilvl w:val="0"/>
          <w:numId w:val="4"/>
        </w:numPr>
        <w:spacing w:before="100" w:beforeAutospacing="1" w:after="100" w:afterAutospacing="1" w:line="240" w:lineRule="auto"/>
        <w:rPr>
          <w:lang/>
        </w:rPr>
      </w:pPr>
      <w:r>
        <w:rPr>
          <w:lang/>
        </w:rPr>
        <w:t>runny nose/nasal congestion</w:t>
      </w:r>
    </w:p>
    <w:p w:rsidR="00056E51" w:rsidRDefault="00056E51" w:rsidP="00056E51">
      <w:pPr>
        <w:numPr>
          <w:ilvl w:val="0"/>
          <w:numId w:val="4"/>
        </w:numPr>
        <w:spacing w:before="100" w:beforeAutospacing="1" w:after="100" w:afterAutospacing="1" w:line="240" w:lineRule="auto"/>
        <w:rPr>
          <w:lang/>
        </w:rPr>
      </w:pPr>
      <w:r>
        <w:rPr>
          <w:lang/>
        </w:rPr>
        <w:t>headache</w:t>
      </w:r>
    </w:p>
    <w:p w:rsidR="00056E51" w:rsidRDefault="00056E51" w:rsidP="00056E51">
      <w:pPr>
        <w:numPr>
          <w:ilvl w:val="0"/>
          <w:numId w:val="4"/>
        </w:numPr>
        <w:spacing w:before="100" w:beforeAutospacing="1" w:after="100" w:afterAutospacing="1" w:line="240" w:lineRule="auto"/>
        <w:rPr>
          <w:lang/>
        </w:rPr>
      </w:pPr>
      <w:r>
        <w:rPr>
          <w:lang/>
        </w:rPr>
        <w:t>shortness of breath/difficulty breathing</w:t>
      </w:r>
    </w:p>
    <w:p w:rsidR="00056E51" w:rsidRDefault="00056E51" w:rsidP="00056E51">
      <w:pPr>
        <w:pStyle w:val="NormalWeb"/>
        <w:rPr>
          <w:lang/>
        </w:rPr>
      </w:pPr>
      <w:r>
        <w:rPr>
          <w:lang/>
        </w:rPr>
        <w:t>Call 811 if you cannot access the online self-assessment or wish to speak with a nurse about your symptoms.</w:t>
      </w:r>
    </w:p>
    <w:p w:rsidR="00056E51" w:rsidRDefault="00056E51" w:rsidP="00056E51">
      <w:pPr>
        <w:pStyle w:val="NormalWeb"/>
        <w:rPr>
          <w:lang/>
        </w:rPr>
      </w:pPr>
      <w:r>
        <w:rPr>
          <w:lang/>
        </w:rPr>
        <w:t>When a new case of COVID-19 is confirmed, the person is directed to self-isolate at home, away from the public, for 14 days. Public health works to identify and test people who may have come in close contact with that person.</w:t>
      </w:r>
    </w:p>
    <w:p w:rsidR="00056E51" w:rsidRDefault="00056E51" w:rsidP="00056E51">
      <w:pPr>
        <w:pStyle w:val="NormalWeb"/>
        <w:rPr>
          <w:lang/>
        </w:rPr>
      </w:pPr>
      <w:r>
        <w:rPr>
          <w:lang/>
        </w:rPr>
        <w:t xml:space="preserve">Anyone who has travelled outside of Atlantic Canada must self-isolate for 14 days. As always, anyone who develops symptoms of acute respiratory illness should limit their contact with others until they feel better. </w:t>
      </w:r>
    </w:p>
    <w:p w:rsidR="00056E51" w:rsidRDefault="00056E51" w:rsidP="00056E51">
      <w:pPr>
        <w:pStyle w:val="NormalWeb"/>
        <w:rPr>
          <w:lang/>
        </w:rPr>
      </w:pPr>
      <w:r>
        <w:rPr>
          <w:lang/>
        </w:rPr>
        <w:t xml:space="preserve">It remains important for Nova Scotians to strictly adhere to the public health order and directives – </w:t>
      </w:r>
      <w:proofErr w:type="spellStart"/>
      <w:r>
        <w:rPr>
          <w:lang/>
        </w:rPr>
        <w:t>practise</w:t>
      </w:r>
      <w:proofErr w:type="spellEnd"/>
      <w:r>
        <w:rPr>
          <w:lang/>
        </w:rPr>
        <w:t xml:space="preserve"> good hand washing and other hygiene steps, maintain a physical distance when and where required. Wearing a non-medical mask is mandatory in most indoor public places.</w:t>
      </w:r>
    </w:p>
    <w:p w:rsidR="00056E51" w:rsidRDefault="00056E51" w:rsidP="00056E51">
      <w:pPr>
        <w:pStyle w:val="NormalWeb"/>
        <w:rPr>
          <w:lang/>
        </w:rPr>
      </w:pPr>
      <w:r>
        <w:rPr>
          <w:lang/>
        </w:rPr>
        <w:t xml:space="preserve">The premiers of all four Atlantic </w:t>
      </w:r>
      <w:proofErr w:type="gramStart"/>
      <w:r>
        <w:rPr>
          <w:lang/>
        </w:rPr>
        <w:t>provinces</w:t>
      </w:r>
      <w:proofErr w:type="gramEnd"/>
      <w:r>
        <w:rPr>
          <w:lang/>
        </w:rPr>
        <w:t xml:space="preserve"> are cautioning against non-essential travel into </w:t>
      </w:r>
      <w:proofErr w:type="spellStart"/>
      <w:r>
        <w:rPr>
          <w:lang/>
        </w:rPr>
        <w:t>neighbouring</w:t>
      </w:r>
      <w:proofErr w:type="spellEnd"/>
      <w:r>
        <w:rPr>
          <w:lang/>
        </w:rPr>
        <w:t xml:space="preserve"> provinces. Currently, all non-essential travel into Prince Edward Island, New Brunswick and Newfoundland and Labrador requires a 14-day self-isolation. All public health directives of each province must be followed. Under Nova Scotia's Health Protection Act order, visitors from outside Atlantic Canada must self-isolate for 14 days unless they completed their self-isolation in another Atlantic province.</w:t>
      </w:r>
    </w:p>
    <w:p w:rsidR="00056E51" w:rsidRDefault="00056E51" w:rsidP="00056E51">
      <w:pPr>
        <w:pStyle w:val="NormalWeb"/>
        <w:rPr>
          <w:lang/>
        </w:rPr>
      </w:pPr>
      <w:r>
        <w:rPr>
          <w:lang/>
        </w:rPr>
        <w:t xml:space="preserve">Nova Scotians can find accurate, up-to-date information, </w:t>
      </w:r>
      <w:proofErr w:type="spellStart"/>
      <w:r>
        <w:rPr>
          <w:lang/>
        </w:rPr>
        <w:t>handwashing</w:t>
      </w:r>
      <w:proofErr w:type="spellEnd"/>
      <w:r>
        <w:rPr>
          <w:lang/>
        </w:rPr>
        <w:t xml:space="preserve"> posters and fact sheets at </w:t>
      </w:r>
      <w:hyperlink r:id="rId17" w:history="1">
        <w:r>
          <w:rPr>
            <w:rStyle w:val="Hyperlink"/>
            <w:lang/>
          </w:rPr>
          <w:t>https://novascotia.ca/coronavirus</w:t>
        </w:r>
      </w:hyperlink>
      <w:r>
        <w:rPr>
          <w:lang/>
        </w:rPr>
        <w:t xml:space="preserve"> .</w:t>
      </w:r>
    </w:p>
    <w:p w:rsidR="00056E51" w:rsidRDefault="00056E51" w:rsidP="00056E51">
      <w:pPr>
        <w:pStyle w:val="NormalWeb"/>
        <w:rPr>
          <w:lang/>
        </w:rPr>
      </w:pPr>
      <w:r>
        <w:rPr>
          <w:lang/>
        </w:rPr>
        <w:t xml:space="preserve">Businesses and other organizations can find information to help them safely reopen and operate at </w:t>
      </w:r>
      <w:hyperlink r:id="rId18" w:history="1">
        <w:r>
          <w:rPr>
            <w:rStyle w:val="Hyperlink"/>
            <w:lang/>
          </w:rPr>
          <w:t>https://novascotia.ca/reopening-nova-scotia</w:t>
        </w:r>
      </w:hyperlink>
      <w:r>
        <w:rPr>
          <w:lang/>
        </w:rPr>
        <w:t xml:space="preserve"> .</w:t>
      </w:r>
    </w:p>
    <w:p w:rsidR="00056E51" w:rsidRDefault="00056E51" w:rsidP="00056E51">
      <w:pPr>
        <w:pStyle w:val="Heading3"/>
        <w:rPr>
          <w:lang/>
        </w:rPr>
      </w:pPr>
      <w:r>
        <w:rPr>
          <w:lang/>
        </w:rPr>
        <w:t>Quick Facts:</w:t>
      </w:r>
    </w:p>
    <w:p w:rsidR="00056E51" w:rsidRDefault="00056E51" w:rsidP="00056E51">
      <w:pPr>
        <w:numPr>
          <w:ilvl w:val="0"/>
          <w:numId w:val="5"/>
        </w:numPr>
        <w:spacing w:before="100" w:beforeAutospacing="1" w:after="100" w:afterAutospacing="1" w:line="240" w:lineRule="auto"/>
        <w:rPr>
          <w:lang/>
        </w:rPr>
      </w:pPr>
      <w:r>
        <w:rPr>
          <w:lang/>
        </w:rPr>
        <w:t xml:space="preserve">testing numbers are updated daily at </w:t>
      </w:r>
      <w:hyperlink r:id="rId19" w:history="1">
        <w:r>
          <w:rPr>
            <w:rStyle w:val="Hyperlink"/>
            <w:lang/>
          </w:rPr>
          <w:t>https://novascotia.ca/coronavirus</w:t>
        </w:r>
      </w:hyperlink>
    </w:p>
    <w:p w:rsidR="00056E51" w:rsidRDefault="00056E51" w:rsidP="00056E51">
      <w:pPr>
        <w:numPr>
          <w:ilvl w:val="0"/>
          <w:numId w:val="5"/>
        </w:numPr>
        <w:spacing w:before="100" w:beforeAutospacing="1" w:after="100" w:afterAutospacing="1" w:line="240" w:lineRule="auto"/>
        <w:rPr>
          <w:lang/>
        </w:rPr>
      </w:pPr>
      <w:r>
        <w:rPr>
          <w:lang/>
        </w:rPr>
        <w:t>a state of emergency was declared under the Emergency Management Act on March 22, 2020 and extended to Jan. 10, 2021</w:t>
      </w:r>
    </w:p>
    <w:p w:rsidR="00056E51" w:rsidRDefault="00056E51" w:rsidP="00056E51">
      <w:pPr>
        <w:numPr>
          <w:ilvl w:val="0"/>
          <w:numId w:val="5"/>
        </w:numPr>
        <w:spacing w:before="100" w:beforeAutospacing="1" w:after="100" w:afterAutospacing="1" w:line="240" w:lineRule="auto"/>
        <w:rPr>
          <w:lang/>
        </w:rPr>
      </w:pPr>
      <w:r>
        <w:rPr>
          <w:lang/>
        </w:rPr>
        <w:lastRenderedPageBreak/>
        <w:t xml:space="preserve">online booking for COVID-19 testing appointments is available at </w:t>
      </w:r>
      <w:hyperlink r:id="rId20" w:history="1">
        <w:r>
          <w:rPr>
            <w:rStyle w:val="Hyperlink"/>
            <w:lang/>
          </w:rPr>
          <w:t>https://covid-self-assessment.novascotia.ca/</w:t>
        </w:r>
      </w:hyperlink>
      <w:r>
        <w:rPr>
          <w:lang/>
        </w:rPr>
        <w:t xml:space="preserve"> </w:t>
      </w:r>
    </w:p>
    <w:p w:rsidR="00056E51" w:rsidRDefault="00056E51" w:rsidP="00056E51">
      <w:pPr>
        <w:pStyle w:val="Heading3"/>
        <w:rPr>
          <w:lang/>
        </w:rPr>
      </w:pPr>
      <w:r>
        <w:rPr>
          <w:lang/>
        </w:rPr>
        <w:t>Additional Resources:</w:t>
      </w:r>
    </w:p>
    <w:p w:rsidR="00056E51" w:rsidRDefault="00056E51" w:rsidP="00056E51">
      <w:pPr>
        <w:pStyle w:val="NormalWeb"/>
        <w:rPr>
          <w:lang/>
        </w:rPr>
      </w:pPr>
      <w:r>
        <w:rPr>
          <w:lang/>
        </w:rPr>
        <w:t xml:space="preserve">Government of Canada: </w:t>
      </w:r>
      <w:hyperlink r:id="rId21" w:history="1">
        <w:r>
          <w:rPr>
            <w:rStyle w:val="Hyperlink"/>
            <w:lang/>
          </w:rPr>
          <w:t>https://canada.ca/coronavirus</w:t>
        </w:r>
      </w:hyperlink>
    </w:p>
    <w:p w:rsidR="00056E51" w:rsidRDefault="00056E51" w:rsidP="00056E51">
      <w:pPr>
        <w:pStyle w:val="NormalWeb"/>
        <w:rPr>
          <w:lang/>
        </w:rPr>
      </w:pPr>
      <w:r>
        <w:rPr>
          <w:lang/>
        </w:rPr>
        <w:t>Government of Canada information line 1-833-784-4397 (toll-free)</w:t>
      </w:r>
    </w:p>
    <w:p w:rsidR="00056E51" w:rsidRDefault="00056E51" w:rsidP="00056E51">
      <w:pPr>
        <w:pStyle w:val="NormalWeb"/>
        <w:rPr>
          <w:lang/>
        </w:rPr>
      </w:pPr>
      <w:r>
        <w:rPr>
          <w:lang/>
        </w:rPr>
        <w:t>The Mental Health Provincial Crisis Line is available 24/7 to anyone experiencing a mental health or addictions crisis, or someone concerned about them, by calling 1-888-429-8167 (toll-free)</w:t>
      </w:r>
    </w:p>
    <w:p w:rsidR="00056E51" w:rsidRDefault="00056E51" w:rsidP="00056E51">
      <w:pPr>
        <w:pStyle w:val="NormalWeb"/>
        <w:rPr>
          <w:lang/>
        </w:rPr>
      </w:pPr>
      <w:r>
        <w:rPr>
          <w:lang/>
        </w:rPr>
        <w:t>If you need help with a non-crisis mental health or addiction concern call Community Mental Health and Addictions at 1-855-922-1122 (toll-free) weekdays 8:30 a.m. to 4:30 p.m.</w:t>
      </w:r>
    </w:p>
    <w:p w:rsidR="00056E51" w:rsidRDefault="00056E51" w:rsidP="00056E51">
      <w:pPr>
        <w:pStyle w:val="NormalWeb"/>
        <w:rPr>
          <w:lang/>
        </w:rPr>
      </w:pPr>
      <w:r>
        <w:rPr>
          <w:lang/>
        </w:rPr>
        <w:t>Kids Help Phone is available 24/7 by calling 1-800-668-6868 (toll-free)</w:t>
      </w:r>
    </w:p>
    <w:p w:rsidR="00056E51" w:rsidRDefault="00056E51" w:rsidP="00056E51">
      <w:pPr>
        <w:pStyle w:val="NormalWeb"/>
        <w:rPr>
          <w:lang/>
        </w:rPr>
      </w:pPr>
      <w:r>
        <w:rPr>
          <w:lang/>
        </w:rPr>
        <w:t>For help or information about domestic violence 24/7, call 1-855-225-0220 (toll-free)</w:t>
      </w:r>
    </w:p>
    <w:p w:rsidR="00056E51" w:rsidRDefault="00056E51" w:rsidP="00056E51">
      <w:pPr>
        <w:pStyle w:val="NormalWeb"/>
        <w:rPr>
          <w:lang/>
        </w:rPr>
      </w:pPr>
      <w:r>
        <w:rPr>
          <w:lang/>
        </w:rPr>
        <w:t xml:space="preserve">For more information about COVID-19 testing and online booking, visit </w:t>
      </w:r>
      <w:hyperlink r:id="rId22" w:history="1">
        <w:r>
          <w:rPr>
            <w:rStyle w:val="Hyperlink"/>
            <w:lang/>
          </w:rPr>
          <w:t>https://novascotia.ca/coronavirus/symptoms-and-testing/</w:t>
        </w:r>
      </w:hyperlink>
    </w:p>
    <w:p w:rsidR="00056E51" w:rsidRDefault="00056E51" w:rsidP="00056E51">
      <w:pPr>
        <w:pStyle w:val="end-of-release"/>
        <w:rPr>
          <w:lang/>
        </w:rPr>
      </w:pPr>
      <w:r>
        <w:rPr>
          <w:lang/>
        </w:rPr>
        <w:t>-30-</w:t>
      </w:r>
    </w:p>
    <w:p w:rsidR="00056E51" w:rsidRDefault="00056E51" w:rsidP="00056E51">
      <w:pPr>
        <w:pStyle w:val="Heading3"/>
        <w:rPr>
          <w:lang/>
        </w:rPr>
      </w:pPr>
      <w:r>
        <w:rPr>
          <w:lang/>
        </w:rPr>
        <w:t>Follow us</w:t>
      </w:r>
    </w:p>
    <w:p w:rsidR="00056E51" w:rsidRDefault="00056E51" w:rsidP="00056E51">
      <w:pPr>
        <w:numPr>
          <w:ilvl w:val="0"/>
          <w:numId w:val="6"/>
        </w:numPr>
        <w:spacing w:before="100" w:beforeAutospacing="1" w:after="100" w:afterAutospacing="1" w:line="240" w:lineRule="auto"/>
        <w:rPr>
          <w:lang/>
        </w:rPr>
      </w:pPr>
      <w:hyperlink r:id="rId23" w:history="1">
        <w:r>
          <w:rPr>
            <w:rStyle w:val="Hyperlink"/>
            <w:lang/>
          </w:rPr>
          <w:t>Twitter</w:t>
        </w:r>
      </w:hyperlink>
    </w:p>
    <w:p w:rsidR="00056E51" w:rsidRDefault="00056E51" w:rsidP="00056E51">
      <w:pPr>
        <w:numPr>
          <w:ilvl w:val="0"/>
          <w:numId w:val="6"/>
        </w:numPr>
        <w:spacing w:before="100" w:beforeAutospacing="1" w:after="100" w:afterAutospacing="1" w:line="240" w:lineRule="auto"/>
        <w:rPr>
          <w:lang/>
        </w:rPr>
      </w:pPr>
      <w:hyperlink r:id="rId24" w:history="1">
        <w:r>
          <w:rPr>
            <w:rStyle w:val="Hyperlink"/>
            <w:lang/>
          </w:rPr>
          <w:t>Facebook</w:t>
        </w:r>
      </w:hyperlink>
    </w:p>
    <w:p w:rsidR="00056E51" w:rsidRDefault="00056E51" w:rsidP="00056E51">
      <w:pPr>
        <w:numPr>
          <w:ilvl w:val="0"/>
          <w:numId w:val="6"/>
        </w:numPr>
        <w:spacing w:before="100" w:beforeAutospacing="1" w:after="100" w:afterAutospacing="1" w:line="240" w:lineRule="auto"/>
        <w:rPr>
          <w:lang/>
        </w:rPr>
      </w:pPr>
      <w:hyperlink r:id="rId25" w:history="1">
        <w:r>
          <w:rPr>
            <w:rStyle w:val="Hyperlink"/>
            <w:lang/>
          </w:rPr>
          <w:t>YouTube</w:t>
        </w:r>
      </w:hyperlink>
    </w:p>
    <w:p w:rsidR="00056E51" w:rsidRDefault="00056E51" w:rsidP="00056E51">
      <w:pPr>
        <w:numPr>
          <w:ilvl w:val="0"/>
          <w:numId w:val="6"/>
        </w:numPr>
        <w:spacing w:before="100" w:beforeAutospacing="1" w:after="100" w:afterAutospacing="1" w:line="240" w:lineRule="auto"/>
        <w:rPr>
          <w:lang/>
        </w:rPr>
      </w:pPr>
      <w:hyperlink r:id="rId26" w:history="1">
        <w:r>
          <w:rPr>
            <w:rStyle w:val="Hyperlink"/>
            <w:lang/>
          </w:rPr>
          <w:t>All government social media accounts</w:t>
        </w:r>
      </w:hyperlink>
    </w:p>
    <w:p w:rsidR="00056E51" w:rsidRDefault="00056E51" w:rsidP="00056E51">
      <w:pPr>
        <w:pStyle w:val="Heading3"/>
        <w:rPr>
          <w:lang/>
        </w:rPr>
      </w:pPr>
      <w:r>
        <w:rPr>
          <w:lang/>
        </w:rPr>
        <w:t>Related information</w:t>
      </w:r>
    </w:p>
    <w:p w:rsidR="00056E51" w:rsidRDefault="00056E51" w:rsidP="00056E51">
      <w:pPr>
        <w:numPr>
          <w:ilvl w:val="0"/>
          <w:numId w:val="7"/>
        </w:numPr>
        <w:spacing w:before="100" w:beforeAutospacing="1" w:after="100" w:afterAutospacing="1" w:line="240" w:lineRule="auto"/>
        <w:rPr>
          <w:lang/>
        </w:rPr>
      </w:pPr>
      <w:hyperlink r:id="rId27" w:history="1">
        <w:r>
          <w:rPr>
            <w:rStyle w:val="Hyperlink"/>
            <w:lang/>
          </w:rPr>
          <w:t>Media enquiries</w:t>
        </w:r>
      </w:hyperlink>
    </w:p>
    <w:p w:rsidR="00056E51" w:rsidRDefault="00056E51" w:rsidP="00056E51">
      <w:pPr>
        <w:numPr>
          <w:ilvl w:val="0"/>
          <w:numId w:val="7"/>
        </w:numPr>
        <w:spacing w:before="100" w:beforeAutospacing="1" w:after="100" w:afterAutospacing="1" w:line="240" w:lineRule="auto"/>
        <w:rPr>
          <w:lang/>
        </w:rPr>
      </w:pPr>
      <w:hyperlink r:id="rId28" w:history="1">
        <w:r>
          <w:rPr>
            <w:rStyle w:val="Hyperlink"/>
            <w:lang/>
          </w:rPr>
          <w:t>Search news releases</w:t>
        </w:r>
      </w:hyperlink>
    </w:p>
    <w:p w:rsidR="00056E51" w:rsidRDefault="00056E51" w:rsidP="00056E51">
      <w:pPr>
        <w:numPr>
          <w:ilvl w:val="0"/>
          <w:numId w:val="7"/>
        </w:numPr>
        <w:spacing w:before="100" w:beforeAutospacing="1" w:after="100" w:afterAutospacing="1" w:line="240" w:lineRule="auto"/>
        <w:rPr>
          <w:lang/>
        </w:rPr>
      </w:pPr>
      <w:hyperlink r:id="rId29" w:history="1">
        <w:r>
          <w:rPr>
            <w:rStyle w:val="Hyperlink"/>
            <w:lang/>
          </w:rPr>
          <w:t>Archive: news releases from 1995-97</w:t>
        </w:r>
      </w:hyperlink>
    </w:p>
    <w:p w:rsidR="00056E51" w:rsidRDefault="00056E51" w:rsidP="00056E51">
      <w:pPr>
        <w:numPr>
          <w:ilvl w:val="0"/>
          <w:numId w:val="8"/>
        </w:numPr>
        <w:spacing w:before="100" w:beforeAutospacing="1" w:after="100" w:afterAutospacing="1" w:line="240" w:lineRule="auto"/>
      </w:pPr>
      <w:hyperlink r:id="rId30" w:history="1">
        <w:r>
          <w:rPr>
            <w:rStyle w:val="Hyperlink"/>
          </w:rPr>
          <w:t>Twitter</w:t>
        </w:r>
      </w:hyperlink>
    </w:p>
    <w:p w:rsidR="00056E51" w:rsidRDefault="00056E51" w:rsidP="00056E51">
      <w:pPr>
        <w:numPr>
          <w:ilvl w:val="0"/>
          <w:numId w:val="8"/>
        </w:numPr>
        <w:spacing w:before="100" w:beforeAutospacing="1" w:after="100" w:afterAutospacing="1" w:line="240" w:lineRule="auto"/>
      </w:pPr>
      <w:hyperlink r:id="rId31" w:history="1">
        <w:r>
          <w:rPr>
            <w:rStyle w:val="Hyperlink"/>
          </w:rPr>
          <w:t>YouTube</w:t>
        </w:r>
      </w:hyperlink>
    </w:p>
    <w:p w:rsidR="00056E51" w:rsidRDefault="00056E51" w:rsidP="00056E51">
      <w:pPr>
        <w:numPr>
          <w:ilvl w:val="0"/>
          <w:numId w:val="8"/>
        </w:numPr>
        <w:spacing w:before="100" w:beforeAutospacing="1" w:after="100" w:afterAutospacing="1" w:line="240" w:lineRule="auto"/>
      </w:pPr>
      <w:hyperlink r:id="rId32" w:history="1">
        <w:r>
          <w:rPr>
            <w:rStyle w:val="Hyperlink"/>
          </w:rPr>
          <w:t>Facebook</w:t>
        </w:r>
      </w:hyperlink>
    </w:p>
    <w:p w:rsidR="00056E51" w:rsidRDefault="00056E51" w:rsidP="00056E51">
      <w:pPr>
        <w:numPr>
          <w:ilvl w:val="0"/>
          <w:numId w:val="9"/>
        </w:numPr>
        <w:spacing w:before="100" w:beforeAutospacing="1" w:after="100" w:afterAutospacing="1" w:line="240" w:lineRule="auto"/>
      </w:pPr>
      <w:hyperlink r:id="rId33" w:history="1">
        <w:r>
          <w:rPr>
            <w:rStyle w:val="Hyperlink"/>
          </w:rPr>
          <w:t>Privacy</w:t>
        </w:r>
      </w:hyperlink>
    </w:p>
    <w:p w:rsidR="00056E51" w:rsidRDefault="00056E51" w:rsidP="00056E51">
      <w:pPr>
        <w:numPr>
          <w:ilvl w:val="0"/>
          <w:numId w:val="9"/>
        </w:numPr>
        <w:spacing w:before="100" w:beforeAutospacing="1" w:after="100" w:afterAutospacing="1" w:line="240" w:lineRule="auto"/>
      </w:pPr>
      <w:hyperlink r:id="rId34" w:history="1">
        <w:r>
          <w:rPr>
            <w:rStyle w:val="Hyperlink"/>
          </w:rPr>
          <w:t>Terms</w:t>
        </w:r>
      </w:hyperlink>
    </w:p>
    <w:p w:rsidR="00056E51" w:rsidRDefault="00056E51" w:rsidP="00056E51">
      <w:pPr>
        <w:spacing w:after="0"/>
      </w:pPr>
      <w:r>
        <w:rPr>
          <w:sz w:val="20"/>
          <w:szCs w:val="20"/>
        </w:rPr>
        <w:t xml:space="preserve">Crown copyright © Province of </w:t>
      </w:r>
      <w:r>
        <w:rPr>
          <w:rStyle w:val="word-break-together"/>
          <w:sz w:val="20"/>
          <w:szCs w:val="20"/>
        </w:rPr>
        <w:t>Nova Scotia</w:t>
      </w:r>
      <w:r>
        <w:t xml:space="preserve"> </w:t>
      </w:r>
    </w:p>
    <w:p w:rsidR="00056E51" w:rsidRDefault="00056E51"/>
    <w:sectPr w:rsidR="00056E51" w:rsidSect="00056E5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721F"/>
    <w:multiLevelType w:val="multilevel"/>
    <w:tmpl w:val="BC6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3148F"/>
    <w:multiLevelType w:val="multilevel"/>
    <w:tmpl w:val="BA0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140EE"/>
    <w:multiLevelType w:val="multilevel"/>
    <w:tmpl w:val="668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95238"/>
    <w:multiLevelType w:val="multilevel"/>
    <w:tmpl w:val="C5C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B5CFC"/>
    <w:multiLevelType w:val="multilevel"/>
    <w:tmpl w:val="1D98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81EB9"/>
    <w:multiLevelType w:val="multilevel"/>
    <w:tmpl w:val="CFDC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A5F60"/>
    <w:multiLevelType w:val="multilevel"/>
    <w:tmpl w:val="5086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87461"/>
    <w:multiLevelType w:val="multilevel"/>
    <w:tmpl w:val="200A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7A4686"/>
    <w:multiLevelType w:val="multilevel"/>
    <w:tmpl w:val="AAC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8"/>
  </w:num>
  <w:num w:numId="6">
    <w:abstractNumId w:val="7"/>
  </w:num>
  <w:num w:numId="7">
    <w:abstractNumId w:val="2"/>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56E51"/>
    <w:rsid w:val="00056E51"/>
    <w:rsid w:val="002F6A0A"/>
    <w:rsid w:val="00522E95"/>
    <w:rsid w:val="00C12C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05"/>
  </w:style>
  <w:style w:type="paragraph" w:styleId="Heading1">
    <w:name w:val="heading 1"/>
    <w:basedOn w:val="Normal"/>
    <w:link w:val="Heading1Char"/>
    <w:uiPriority w:val="9"/>
    <w:qFormat/>
    <w:rsid w:val="00056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link w:val="Heading3Char"/>
    <w:uiPriority w:val="9"/>
    <w:qFormat/>
    <w:rsid w:val="00056E5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E51"/>
    <w:rPr>
      <w:color w:val="0000FF" w:themeColor="hyperlink"/>
      <w:u w:val="single"/>
    </w:rPr>
  </w:style>
  <w:style w:type="character" w:customStyle="1" w:styleId="Heading1Char">
    <w:name w:val="Heading 1 Char"/>
    <w:basedOn w:val="DefaultParagraphFont"/>
    <w:link w:val="Heading1"/>
    <w:uiPriority w:val="9"/>
    <w:rsid w:val="00056E51"/>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056E51"/>
    <w:rPr>
      <w:rFonts w:ascii="Times New Roman" w:eastAsia="Times New Roman" w:hAnsi="Times New Roman" w:cs="Times New Roman"/>
      <w:b/>
      <w:bCs/>
      <w:sz w:val="27"/>
      <w:szCs w:val="27"/>
      <w:lang w:eastAsia="en-CA"/>
    </w:rPr>
  </w:style>
  <w:style w:type="paragraph" w:styleId="z-TopofForm">
    <w:name w:val="HTML Top of Form"/>
    <w:basedOn w:val="Normal"/>
    <w:next w:val="Normal"/>
    <w:link w:val="z-TopofFormChar"/>
    <w:hidden/>
    <w:uiPriority w:val="99"/>
    <w:semiHidden/>
    <w:unhideWhenUsed/>
    <w:rsid w:val="00056E51"/>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056E51"/>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056E51"/>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056E51"/>
    <w:rPr>
      <w:rFonts w:ascii="Arial" w:eastAsia="Times New Roman" w:hAnsi="Arial" w:cs="Arial"/>
      <w:vanish/>
      <w:sz w:val="16"/>
      <w:szCs w:val="16"/>
      <w:lang w:eastAsia="en-CA"/>
    </w:rPr>
  </w:style>
  <w:style w:type="paragraph" w:styleId="NormalWeb">
    <w:name w:val="Normal (Web)"/>
    <w:basedOn w:val="Normal"/>
    <w:uiPriority w:val="99"/>
    <w:semiHidden/>
    <w:unhideWhenUsed/>
    <w:rsid w:val="00056E5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ist-lead-in">
    <w:name w:val="list-lead-in"/>
    <w:basedOn w:val="Normal"/>
    <w:rsid w:val="00056E5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nd-of-release">
    <w:name w:val="end-of-release"/>
    <w:basedOn w:val="Normal"/>
    <w:rsid w:val="00056E5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ord-break-together">
    <w:name w:val="word-break-together"/>
    <w:basedOn w:val="DefaultParagraphFont"/>
    <w:rsid w:val="00056E51"/>
  </w:style>
</w:styles>
</file>

<file path=word/webSettings.xml><?xml version="1.0" encoding="utf-8"?>
<w:webSettings xmlns:r="http://schemas.openxmlformats.org/officeDocument/2006/relationships" xmlns:w="http://schemas.openxmlformats.org/wordprocessingml/2006/main">
  <w:divs>
    <w:div w:id="954866064">
      <w:bodyDiv w:val="1"/>
      <w:marLeft w:val="0"/>
      <w:marRight w:val="0"/>
      <w:marTop w:val="0"/>
      <w:marBottom w:val="0"/>
      <w:divBdr>
        <w:top w:val="none" w:sz="0" w:space="0" w:color="auto"/>
        <w:left w:val="none" w:sz="0" w:space="0" w:color="auto"/>
        <w:bottom w:val="none" w:sz="0" w:space="0" w:color="auto"/>
        <w:right w:val="none" w:sz="0" w:space="0" w:color="auto"/>
      </w:divBdr>
      <w:divsChild>
        <w:div w:id="238173881">
          <w:marLeft w:val="0"/>
          <w:marRight w:val="0"/>
          <w:marTop w:val="0"/>
          <w:marBottom w:val="0"/>
          <w:divBdr>
            <w:top w:val="none" w:sz="0" w:space="0" w:color="auto"/>
            <w:left w:val="none" w:sz="0" w:space="0" w:color="auto"/>
            <w:bottom w:val="none" w:sz="0" w:space="0" w:color="auto"/>
            <w:right w:val="none" w:sz="0" w:space="0" w:color="auto"/>
          </w:divBdr>
        </w:div>
        <w:div w:id="1228878973">
          <w:marLeft w:val="0"/>
          <w:marRight w:val="0"/>
          <w:marTop w:val="0"/>
          <w:marBottom w:val="0"/>
          <w:divBdr>
            <w:top w:val="none" w:sz="0" w:space="0" w:color="auto"/>
            <w:left w:val="none" w:sz="0" w:space="0" w:color="auto"/>
            <w:bottom w:val="none" w:sz="0" w:space="0" w:color="auto"/>
            <w:right w:val="none" w:sz="0" w:space="0" w:color="auto"/>
          </w:divBdr>
        </w:div>
        <w:div w:id="1597790207">
          <w:marLeft w:val="0"/>
          <w:marRight w:val="0"/>
          <w:marTop w:val="0"/>
          <w:marBottom w:val="0"/>
          <w:divBdr>
            <w:top w:val="none" w:sz="0" w:space="0" w:color="auto"/>
            <w:left w:val="none" w:sz="0" w:space="0" w:color="auto"/>
            <w:bottom w:val="none" w:sz="0" w:space="0" w:color="auto"/>
            <w:right w:val="none" w:sz="0" w:space="0" w:color="auto"/>
          </w:divBdr>
        </w:div>
        <w:div w:id="876238010">
          <w:marLeft w:val="0"/>
          <w:marRight w:val="0"/>
          <w:marTop w:val="0"/>
          <w:marBottom w:val="0"/>
          <w:divBdr>
            <w:top w:val="none" w:sz="0" w:space="0" w:color="auto"/>
            <w:left w:val="none" w:sz="0" w:space="0" w:color="auto"/>
            <w:bottom w:val="none" w:sz="0" w:space="0" w:color="auto"/>
            <w:right w:val="none" w:sz="0" w:space="0" w:color="auto"/>
          </w:divBdr>
          <w:divsChild>
            <w:div w:id="2111654070">
              <w:marLeft w:val="0"/>
              <w:marRight w:val="0"/>
              <w:marTop w:val="0"/>
              <w:marBottom w:val="0"/>
              <w:divBdr>
                <w:top w:val="none" w:sz="0" w:space="0" w:color="auto"/>
                <w:left w:val="none" w:sz="0" w:space="0" w:color="auto"/>
                <w:bottom w:val="none" w:sz="0" w:space="0" w:color="auto"/>
                <w:right w:val="none" w:sz="0" w:space="0" w:color="auto"/>
              </w:divBdr>
              <w:divsChild>
                <w:div w:id="1527862912">
                  <w:marLeft w:val="0"/>
                  <w:marRight w:val="0"/>
                  <w:marTop w:val="0"/>
                  <w:marBottom w:val="0"/>
                  <w:divBdr>
                    <w:top w:val="none" w:sz="0" w:space="0" w:color="auto"/>
                    <w:left w:val="none" w:sz="0" w:space="0" w:color="auto"/>
                    <w:bottom w:val="none" w:sz="0" w:space="0" w:color="auto"/>
                    <w:right w:val="none" w:sz="0" w:space="0" w:color="auto"/>
                  </w:divBdr>
                  <w:divsChild>
                    <w:div w:id="2013406536">
                      <w:marLeft w:val="0"/>
                      <w:marRight w:val="0"/>
                      <w:marTop w:val="0"/>
                      <w:marBottom w:val="0"/>
                      <w:divBdr>
                        <w:top w:val="none" w:sz="0" w:space="0" w:color="auto"/>
                        <w:left w:val="none" w:sz="0" w:space="0" w:color="auto"/>
                        <w:bottom w:val="none" w:sz="0" w:space="0" w:color="auto"/>
                        <w:right w:val="none" w:sz="0" w:space="0" w:color="auto"/>
                      </w:divBdr>
                    </w:div>
                    <w:div w:id="559287513">
                      <w:marLeft w:val="0"/>
                      <w:marRight w:val="0"/>
                      <w:marTop w:val="0"/>
                      <w:marBottom w:val="0"/>
                      <w:divBdr>
                        <w:top w:val="none" w:sz="0" w:space="0" w:color="auto"/>
                        <w:left w:val="none" w:sz="0" w:space="0" w:color="auto"/>
                        <w:bottom w:val="none" w:sz="0" w:space="0" w:color="auto"/>
                        <w:right w:val="none" w:sz="0" w:space="0" w:color="auto"/>
                      </w:divBdr>
                      <w:divsChild>
                        <w:div w:id="10383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8470">
              <w:marLeft w:val="0"/>
              <w:marRight w:val="0"/>
              <w:marTop w:val="0"/>
              <w:marBottom w:val="0"/>
              <w:divBdr>
                <w:top w:val="none" w:sz="0" w:space="0" w:color="auto"/>
                <w:left w:val="none" w:sz="0" w:space="0" w:color="auto"/>
                <w:bottom w:val="none" w:sz="0" w:space="0" w:color="auto"/>
                <w:right w:val="none" w:sz="0" w:space="0" w:color="auto"/>
              </w:divBdr>
              <w:divsChild>
                <w:div w:id="1012219434">
                  <w:marLeft w:val="0"/>
                  <w:marRight w:val="0"/>
                  <w:marTop w:val="0"/>
                  <w:marBottom w:val="0"/>
                  <w:divBdr>
                    <w:top w:val="none" w:sz="0" w:space="0" w:color="auto"/>
                    <w:left w:val="none" w:sz="0" w:space="0" w:color="auto"/>
                    <w:bottom w:val="none" w:sz="0" w:space="0" w:color="auto"/>
                    <w:right w:val="none" w:sz="0" w:space="0" w:color="auto"/>
                  </w:divBdr>
                  <w:divsChild>
                    <w:div w:id="1314914315">
                      <w:marLeft w:val="0"/>
                      <w:marRight w:val="0"/>
                      <w:marTop w:val="0"/>
                      <w:marBottom w:val="0"/>
                      <w:divBdr>
                        <w:top w:val="none" w:sz="0" w:space="0" w:color="auto"/>
                        <w:left w:val="none" w:sz="0" w:space="0" w:color="auto"/>
                        <w:bottom w:val="none" w:sz="0" w:space="0" w:color="auto"/>
                        <w:right w:val="none" w:sz="0" w:space="0" w:color="auto"/>
                      </w:divBdr>
                      <w:divsChild>
                        <w:div w:id="2046900600">
                          <w:marLeft w:val="0"/>
                          <w:marRight w:val="0"/>
                          <w:marTop w:val="0"/>
                          <w:marBottom w:val="0"/>
                          <w:divBdr>
                            <w:top w:val="none" w:sz="0" w:space="0" w:color="auto"/>
                            <w:left w:val="none" w:sz="0" w:space="0" w:color="auto"/>
                            <w:bottom w:val="none" w:sz="0" w:space="0" w:color="auto"/>
                            <w:right w:val="none" w:sz="0" w:space="0" w:color="auto"/>
                          </w:divBdr>
                        </w:div>
                        <w:div w:id="1085567086">
                          <w:marLeft w:val="0"/>
                          <w:marRight w:val="0"/>
                          <w:marTop w:val="0"/>
                          <w:marBottom w:val="0"/>
                          <w:divBdr>
                            <w:top w:val="none" w:sz="0" w:space="0" w:color="auto"/>
                            <w:left w:val="none" w:sz="0" w:space="0" w:color="auto"/>
                            <w:bottom w:val="none" w:sz="0" w:space="0" w:color="auto"/>
                            <w:right w:val="none" w:sz="0" w:space="0" w:color="auto"/>
                          </w:divBdr>
                          <w:divsChild>
                            <w:div w:id="140714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74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5655104">
                              <w:marLeft w:val="0"/>
                              <w:marRight w:val="0"/>
                              <w:marTop w:val="0"/>
                              <w:marBottom w:val="0"/>
                              <w:divBdr>
                                <w:top w:val="none" w:sz="0" w:space="0" w:color="auto"/>
                                <w:left w:val="none" w:sz="0" w:space="0" w:color="auto"/>
                                <w:bottom w:val="none" w:sz="0" w:space="0" w:color="auto"/>
                                <w:right w:val="none" w:sz="0" w:space="0" w:color="auto"/>
                              </w:divBdr>
                            </w:div>
                            <w:div w:id="8344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45241">
                  <w:marLeft w:val="0"/>
                  <w:marRight w:val="0"/>
                  <w:marTop w:val="0"/>
                  <w:marBottom w:val="0"/>
                  <w:divBdr>
                    <w:top w:val="none" w:sz="0" w:space="0" w:color="auto"/>
                    <w:left w:val="none" w:sz="0" w:space="0" w:color="auto"/>
                    <w:bottom w:val="none" w:sz="0" w:space="0" w:color="auto"/>
                    <w:right w:val="none" w:sz="0" w:space="0" w:color="auto"/>
                  </w:divBdr>
                  <w:divsChild>
                    <w:div w:id="7595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3540">
          <w:marLeft w:val="0"/>
          <w:marRight w:val="0"/>
          <w:marTop w:val="0"/>
          <w:marBottom w:val="0"/>
          <w:divBdr>
            <w:top w:val="none" w:sz="0" w:space="0" w:color="auto"/>
            <w:left w:val="none" w:sz="0" w:space="0" w:color="auto"/>
            <w:bottom w:val="none" w:sz="0" w:space="0" w:color="auto"/>
            <w:right w:val="none" w:sz="0" w:space="0" w:color="auto"/>
          </w:divBdr>
          <w:divsChild>
            <w:div w:id="8585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vascotia.ca/" TargetMode="External"/><Relationship Id="rId13" Type="http://schemas.openxmlformats.org/officeDocument/2006/relationships/hyperlink" Target="https://beta.novascotia.ca/contact-us" TargetMode="External"/><Relationship Id="rId18" Type="http://schemas.openxmlformats.org/officeDocument/2006/relationships/hyperlink" Target="https://novascotia.ca/reopening-nova-scotia" TargetMode="External"/><Relationship Id="rId26" Type="http://schemas.openxmlformats.org/officeDocument/2006/relationships/hyperlink" Target="https://novascotia.ca/connect/" TargetMode="External"/><Relationship Id="rId3" Type="http://schemas.openxmlformats.org/officeDocument/2006/relationships/settings" Target="settings.xml"/><Relationship Id="rId21" Type="http://schemas.openxmlformats.org/officeDocument/2006/relationships/hyperlink" Target="https://canada.ca/coronavirus" TargetMode="External"/><Relationship Id="rId34" Type="http://schemas.openxmlformats.org/officeDocument/2006/relationships/hyperlink" Target="https://novascotia.ca/terms/" TargetMode="External"/><Relationship Id="rId7" Type="http://schemas.openxmlformats.org/officeDocument/2006/relationships/hyperlink" Target="https://novascotia.ca/news/release/?id=20210104001" TargetMode="External"/><Relationship Id="rId12" Type="http://schemas.openxmlformats.org/officeDocument/2006/relationships/hyperlink" Target="https://novascotia.ca/news/" TargetMode="External"/><Relationship Id="rId17" Type="http://schemas.openxmlformats.org/officeDocument/2006/relationships/hyperlink" Target="https://novascotia.ca/coronavirus" TargetMode="External"/><Relationship Id="rId25" Type="http://schemas.openxmlformats.org/officeDocument/2006/relationships/hyperlink" Target="https://www.youtube.com/user/nsgov" TargetMode="External"/><Relationship Id="rId33" Type="http://schemas.openxmlformats.org/officeDocument/2006/relationships/hyperlink" Target="https://beta.novascotia.ca/privacy" TargetMode="External"/><Relationship Id="rId2" Type="http://schemas.openxmlformats.org/officeDocument/2006/relationships/styles" Target="styles.xml"/><Relationship Id="rId16" Type="http://schemas.openxmlformats.org/officeDocument/2006/relationships/hyperlink" Target="https://covid-self-assessment.novascotia.ca/" TargetMode="External"/><Relationship Id="rId20" Type="http://schemas.openxmlformats.org/officeDocument/2006/relationships/hyperlink" Target="https://covid-self-assessment.novascotia.ca/" TargetMode="External"/><Relationship Id="rId29" Type="http://schemas.openxmlformats.org/officeDocument/2006/relationships/hyperlink" Target="https://novascotia.ca/news/archive.asp" TargetMode="External"/><Relationship Id="rId1" Type="http://schemas.openxmlformats.org/officeDocument/2006/relationships/numbering" Target="numbering.xml"/><Relationship Id="rId6" Type="http://schemas.openxmlformats.org/officeDocument/2006/relationships/hyperlink" Target="https://novascotia.ca/closures/" TargetMode="External"/><Relationship Id="rId11" Type="http://schemas.openxmlformats.org/officeDocument/2006/relationships/hyperlink" Target="https://beta.novascotia.ca/government" TargetMode="External"/><Relationship Id="rId24" Type="http://schemas.openxmlformats.org/officeDocument/2006/relationships/hyperlink" Target="https://www.facebook.com/nsgov/" TargetMode="External"/><Relationship Id="rId32" Type="http://schemas.openxmlformats.org/officeDocument/2006/relationships/hyperlink" Target="https://www.facebook.com/nsgov" TargetMode="External"/><Relationship Id="rId5" Type="http://schemas.openxmlformats.org/officeDocument/2006/relationships/hyperlink" Target="https://novascotia.ca/coronavirus/" TargetMode="External"/><Relationship Id="rId15" Type="http://schemas.openxmlformats.org/officeDocument/2006/relationships/hyperlink" Target="https://novascotia.ca/news/search?dept=180" TargetMode="External"/><Relationship Id="rId23" Type="http://schemas.openxmlformats.org/officeDocument/2006/relationships/hyperlink" Target="https://twitter.com/nsgov" TargetMode="External"/><Relationship Id="rId28" Type="http://schemas.openxmlformats.org/officeDocument/2006/relationships/hyperlink" Target="https://novascotia.ca/news/" TargetMode="External"/><Relationship Id="rId36" Type="http://schemas.openxmlformats.org/officeDocument/2006/relationships/theme" Target="theme/theme1.xml"/><Relationship Id="rId10" Type="http://schemas.openxmlformats.org/officeDocument/2006/relationships/hyperlink" Target="https://beta.novascotia.ca/topics" TargetMode="External"/><Relationship Id="rId19" Type="http://schemas.openxmlformats.org/officeDocument/2006/relationships/hyperlink" Target="https://novascotia.ca/coronavirus" TargetMode="External"/><Relationship Id="rId31" Type="http://schemas.openxmlformats.org/officeDocument/2006/relationships/hyperlink" Target="https://www.youtube.com/nsgov" TargetMode="External"/><Relationship Id="rId4" Type="http://schemas.openxmlformats.org/officeDocument/2006/relationships/webSettings" Target="webSettings.xml"/><Relationship Id="rId9" Type="http://schemas.openxmlformats.org/officeDocument/2006/relationships/hyperlink" Target="https://beta.novascotia.ca/programs-and-services" TargetMode="External"/><Relationship Id="rId14" Type="http://schemas.openxmlformats.org/officeDocument/2006/relationships/hyperlink" Target="https://novascotia.ca/news/search?dept=134" TargetMode="External"/><Relationship Id="rId22" Type="http://schemas.openxmlformats.org/officeDocument/2006/relationships/hyperlink" Target="https://novascotia.ca/coronavirus/symptoms-and-testing/" TargetMode="External"/><Relationship Id="rId27" Type="http://schemas.openxmlformats.org/officeDocument/2006/relationships/hyperlink" Target="https://beta.novascotia.ca/media-contacts" TargetMode="External"/><Relationship Id="rId30" Type="http://schemas.openxmlformats.org/officeDocument/2006/relationships/hyperlink" Target="https://www.twitter.com/n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3</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2022-01-07T01:58:00Z</dcterms:created>
  <dcterms:modified xsi:type="dcterms:W3CDTF">2022-01-07T22:29:00Z</dcterms:modified>
</cp:coreProperties>
</file>