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C0" w:rsidRDefault="005B09D3" w:rsidP="005B09D3">
      <w:pPr>
        <w:rPr>
          <w:rFonts w:asciiTheme="minorHAnsi" w:hAnsiTheme="minorHAnsi" w:cstheme="minorHAnsi"/>
          <w:bCs/>
          <w:color w:val="000000"/>
          <w:sz w:val="16"/>
          <w:szCs w:val="16"/>
          <w:lang w:eastAsia="en-US"/>
        </w:rPr>
      </w:pPr>
      <w:r w:rsidRPr="005B09D3">
        <w:rPr>
          <w:rFonts w:asciiTheme="minorHAnsi" w:hAnsiTheme="minorHAnsi" w:cstheme="minorHAnsi"/>
          <w:bCs/>
          <w:color w:val="000000"/>
          <w:sz w:val="16"/>
          <w:szCs w:val="16"/>
          <w:lang w:eastAsia="en-US"/>
        </w:rPr>
        <w:t>The Health Protection Act Section 2 states: Restrictions on private rights and freedoms under this Act shall be no greater than are reasonably required</w:t>
      </w:r>
      <w:r w:rsidR="00E332A7" w:rsidRPr="005B09D3">
        <w:rPr>
          <w:rFonts w:asciiTheme="minorHAnsi" w:hAnsiTheme="minorHAnsi" w:cstheme="minorHAnsi"/>
          <w:bCs/>
          <w:color w:val="000000"/>
          <w:sz w:val="16"/>
          <w:szCs w:val="16"/>
          <w:lang w:eastAsia="en-US"/>
        </w:rPr>
        <w:t xml:space="preserve">, </w:t>
      </w:r>
      <w:proofErr w:type="gramStart"/>
      <w:r w:rsidR="00E332A7">
        <w:rPr>
          <w:rFonts w:asciiTheme="minorHAnsi" w:hAnsiTheme="minorHAnsi" w:cstheme="minorHAnsi"/>
          <w:bCs/>
          <w:color w:val="000000"/>
          <w:sz w:val="16"/>
          <w:szCs w:val="16"/>
          <w:lang w:eastAsia="en-US"/>
        </w:rPr>
        <w:t>considering</w:t>
      </w:r>
      <w:r w:rsidRPr="005B09D3">
        <w:rPr>
          <w:rFonts w:asciiTheme="minorHAnsi" w:hAnsiTheme="minorHAnsi" w:cstheme="minorHAnsi"/>
          <w:bCs/>
          <w:color w:val="000000"/>
          <w:sz w:val="16"/>
          <w:szCs w:val="16"/>
          <w:lang w:eastAsia="en-US"/>
        </w:rPr>
        <w:t xml:space="preserve"> </w:t>
      </w:r>
      <w:r w:rsidR="00E332A7">
        <w:rPr>
          <w:rFonts w:asciiTheme="minorHAnsi" w:hAnsiTheme="minorHAnsi" w:cstheme="minorHAnsi"/>
          <w:bCs/>
          <w:color w:val="000000"/>
          <w:sz w:val="16"/>
          <w:szCs w:val="16"/>
          <w:lang w:eastAsia="en-US"/>
        </w:rPr>
        <w:t xml:space="preserve"> </w:t>
      </w:r>
      <w:r w:rsidRPr="005B09D3">
        <w:rPr>
          <w:rFonts w:asciiTheme="minorHAnsi" w:hAnsiTheme="minorHAnsi" w:cstheme="minorHAnsi"/>
          <w:bCs/>
          <w:color w:val="000000"/>
          <w:sz w:val="16"/>
          <w:szCs w:val="16"/>
          <w:lang w:eastAsia="en-US"/>
        </w:rPr>
        <w:t>all</w:t>
      </w:r>
      <w:proofErr w:type="gramEnd"/>
      <w:r w:rsidRPr="005B09D3">
        <w:rPr>
          <w:rFonts w:asciiTheme="minorHAnsi" w:hAnsiTheme="minorHAnsi" w:cstheme="minorHAnsi"/>
          <w:bCs/>
          <w:color w:val="000000"/>
          <w:sz w:val="16"/>
          <w:szCs w:val="16"/>
          <w:lang w:eastAsia="en-US"/>
        </w:rPr>
        <w:t xml:space="preserve"> of the circumstances, to respond to a health hazard, notifiable disease or condition, communicable disease or public health emergency. 2004</w:t>
      </w:r>
      <w:proofErr w:type="gramStart"/>
      <w:r w:rsidRPr="005B09D3">
        <w:rPr>
          <w:rFonts w:asciiTheme="minorHAnsi" w:hAnsiTheme="minorHAnsi" w:cstheme="minorHAnsi"/>
          <w:bCs/>
          <w:color w:val="000000"/>
          <w:sz w:val="16"/>
          <w:szCs w:val="16"/>
          <w:lang w:eastAsia="en-US"/>
        </w:rPr>
        <w:t>,c.4,s.2</w:t>
      </w:r>
      <w:proofErr w:type="gramEnd"/>
      <w:r w:rsidRPr="005B09D3">
        <w:rPr>
          <w:rFonts w:asciiTheme="minorHAnsi" w:hAnsiTheme="minorHAnsi" w:cstheme="minorHAnsi"/>
          <w:bCs/>
          <w:color w:val="000000"/>
          <w:sz w:val="16"/>
          <w:szCs w:val="16"/>
          <w:lang w:eastAsia="en-US"/>
        </w:rPr>
        <w:t>.</w:t>
      </w:r>
    </w:p>
    <w:p w:rsidR="00B979C0" w:rsidRDefault="00B979C0" w:rsidP="005B09D3">
      <w:pPr>
        <w:rPr>
          <w:rFonts w:asciiTheme="minorHAnsi" w:hAnsiTheme="minorHAnsi" w:cstheme="minorHAnsi"/>
          <w:bCs/>
          <w:color w:val="000000"/>
          <w:sz w:val="16"/>
          <w:szCs w:val="16"/>
          <w:lang w:eastAsia="en-US"/>
        </w:rPr>
      </w:pPr>
    </w:p>
    <w:p w:rsidR="00B979C0" w:rsidRDefault="00B979C0" w:rsidP="005B09D3">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Section 32 (1) states: Where a medical officer is of the opinion, upon reasonable and probable grounds, that:</w:t>
      </w:r>
    </w:p>
    <w:p w:rsidR="00B979C0" w:rsidRDefault="00B979C0" w:rsidP="005B09D3">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 xml:space="preserve">(a) </w:t>
      </w:r>
      <w:proofErr w:type="gramStart"/>
      <w:r>
        <w:rPr>
          <w:rFonts w:asciiTheme="minorHAnsi" w:hAnsiTheme="minorHAnsi" w:cstheme="minorHAnsi"/>
          <w:bCs/>
          <w:color w:val="000000"/>
          <w:sz w:val="16"/>
          <w:szCs w:val="16"/>
          <w:lang w:eastAsia="en-US"/>
        </w:rPr>
        <w:t>a</w:t>
      </w:r>
      <w:proofErr w:type="gramEnd"/>
      <w:r>
        <w:rPr>
          <w:rFonts w:asciiTheme="minorHAnsi" w:hAnsiTheme="minorHAnsi" w:cstheme="minorHAnsi"/>
          <w:bCs/>
          <w:color w:val="000000"/>
          <w:sz w:val="16"/>
          <w:szCs w:val="16"/>
          <w:lang w:eastAsia="en-US"/>
        </w:rPr>
        <w:t xml:space="preserve"> communicable dise</w:t>
      </w:r>
      <w:r w:rsidR="009043B6">
        <w:rPr>
          <w:rFonts w:asciiTheme="minorHAnsi" w:hAnsiTheme="minorHAnsi" w:cstheme="minorHAnsi"/>
          <w:bCs/>
          <w:color w:val="000000"/>
          <w:sz w:val="16"/>
          <w:szCs w:val="16"/>
          <w:lang w:eastAsia="en-US"/>
        </w:rPr>
        <w:t>ase exists or may exist or that</w:t>
      </w:r>
      <w:r>
        <w:rPr>
          <w:rFonts w:asciiTheme="minorHAnsi" w:hAnsiTheme="minorHAnsi" w:cstheme="minorHAnsi"/>
          <w:bCs/>
          <w:color w:val="000000"/>
          <w:sz w:val="16"/>
          <w:szCs w:val="16"/>
          <w:lang w:eastAsia="en-US"/>
        </w:rPr>
        <w:t xml:space="preserve"> is an immediate risk of an outbreak of a communicable disease</w:t>
      </w:r>
    </w:p>
    <w:p w:rsidR="009043B6" w:rsidRDefault="009043B6" w:rsidP="005B09D3">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 xml:space="preserve">(b) </w:t>
      </w:r>
      <w:proofErr w:type="gramStart"/>
      <w:r>
        <w:rPr>
          <w:rFonts w:asciiTheme="minorHAnsi" w:hAnsiTheme="minorHAnsi" w:cstheme="minorHAnsi"/>
          <w:bCs/>
          <w:color w:val="000000"/>
          <w:sz w:val="16"/>
          <w:szCs w:val="16"/>
          <w:lang w:eastAsia="en-US"/>
        </w:rPr>
        <w:t>the</w:t>
      </w:r>
      <w:proofErr w:type="gramEnd"/>
      <w:r>
        <w:rPr>
          <w:rFonts w:asciiTheme="minorHAnsi" w:hAnsiTheme="minorHAnsi" w:cstheme="minorHAnsi"/>
          <w:bCs/>
          <w:color w:val="000000"/>
          <w:sz w:val="16"/>
          <w:szCs w:val="16"/>
          <w:lang w:eastAsia="en-US"/>
        </w:rPr>
        <w:t xml:space="preserve"> communicable disease presents a risk to the public health; and</w:t>
      </w:r>
    </w:p>
    <w:p w:rsidR="009043B6" w:rsidRDefault="009043B6" w:rsidP="005B09D3">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 xml:space="preserve">(c) </w:t>
      </w:r>
      <w:proofErr w:type="gramStart"/>
      <w:r>
        <w:rPr>
          <w:rFonts w:asciiTheme="minorHAnsi" w:hAnsiTheme="minorHAnsi" w:cstheme="minorHAnsi"/>
          <w:bCs/>
          <w:color w:val="000000"/>
          <w:sz w:val="16"/>
          <w:szCs w:val="16"/>
          <w:lang w:eastAsia="en-US"/>
        </w:rPr>
        <w:t>the</w:t>
      </w:r>
      <w:proofErr w:type="gramEnd"/>
      <w:r>
        <w:rPr>
          <w:rFonts w:asciiTheme="minorHAnsi" w:hAnsiTheme="minorHAnsi" w:cstheme="minorHAnsi"/>
          <w:bCs/>
          <w:color w:val="000000"/>
          <w:sz w:val="16"/>
          <w:szCs w:val="16"/>
          <w:lang w:eastAsia="en-US"/>
        </w:rPr>
        <w:t xml:space="preserve"> requirements specified in the order are necessary in order to decrease or eliminate the risk to the public health presented by the communicable disease</w:t>
      </w:r>
    </w:p>
    <w:p w:rsidR="009043B6" w:rsidRDefault="009043B6" w:rsidP="005B09D3">
      <w:pPr>
        <w:rPr>
          <w:rFonts w:asciiTheme="minorHAnsi" w:hAnsiTheme="minorHAnsi" w:cstheme="minorHAnsi"/>
          <w:bCs/>
          <w:color w:val="000000"/>
          <w:sz w:val="16"/>
          <w:szCs w:val="16"/>
          <w:lang w:eastAsia="en-US"/>
        </w:rPr>
      </w:pPr>
    </w:p>
    <w:p w:rsidR="00E332A7" w:rsidRDefault="005D468F" w:rsidP="005B09D3">
      <w:pPr>
        <w:rPr>
          <w:rFonts w:asciiTheme="minorHAnsi" w:hAnsiTheme="minorHAnsi" w:cstheme="minorHAnsi"/>
          <w:bCs/>
          <w:color w:val="000000"/>
          <w:sz w:val="16"/>
          <w:szCs w:val="16"/>
          <w:lang w:eastAsia="en-US"/>
        </w:rPr>
      </w:pPr>
      <w:proofErr w:type="gramStart"/>
      <w:r>
        <w:rPr>
          <w:rFonts w:asciiTheme="minorHAnsi" w:hAnsiTheme="minorHAnsi" w:cstheme="minorHAnsi"/>
          <w:bCs/>
          <w:color w:val="000000"/>
          <w:sz w:val="16"/>
          <w:szCs w:val="16"/>
          <w:lang w:eastAsia="en-US"/>
        </w:rPr>
        <w:t>t</w:t>
      </w:r>
      <w:r w:rsidR="009043B6">
        <w:rPr>
          <w:rFonts w:asciiTheme="minorHAnsi" w:hAnsiTheme="minorHAnsi" w:cstheme="minorHAnsi"/>
          <w:bCs/>
          <w:color w:val="000000"/>
          <w:sz w:val="16"/>
          <w:szCs w:val="16"/>
          <w:lang w:eastAsia="en-US"/>
        </w:rPr>
        <w:t>he</w:t>
      </w:r>
      <w:proofErr w:type="gramEnd"/>
      <w:r w:rsidR="009043B6">
        <w:rPr>
          <w:rFonts w:asciiTheme="minorHAnsi" w:hAnsiTheme="minorHAnsi" w:cstheme="minorHAnsi"/>
          <w:bCs/>
          <w:color w:val="000000"/>
          <w:sz w:val="16"/>
          <w:szCs w:val="16"/>
          <w:lang w:eastAsia="en-US"/>
        </w:rPr>
        <w:t xml:space="preserve"> </w:t>
      </w:r>
      <w:r>
        <w:rPr>
          <w:rFonts w:asciiTheme="minorHAnsi" w:hAnsiTheme="minorHAnsi" w:cstheme="minorHAnsi"/>
          <w:bCs/>
          <w:color w:val="000000"/>
          <w:sz w:val="16"/>
          <w:szCs w:val="16"/>
          <w:lang w:eastAsia="en-US"/>
        </w:rPr>
        <w:t xml:space="preserve">Chief </w:t>
      </w:r>
      <w:r w:rsidR="009043B6">
        <w:rPr>
          <w:rFonts w:asciiTheme="minorHAnsi" w:hAnsiTheme="minorHAnsi" w:cstheme="minorHAnsi"/>
          <w:bCs/>
          <w:color w:val="000000"/>
          <w:sz w:val="16"/>
          <w:szCs w:val="16"/>
          <w:lang w:eastAsia="en-US"/>
        </w:rPr>
        <w:t xml:space="preserve">Medical Officer, Dr. Robert Strang has by written order required the unvaccinated to refrain from </w:t>
      </w:r>
      <w:r w:rsidR="00E332A7">
        <w:rPr>
          <w:rFonts w:asciiTheme="minorHAnsi" w:hAnsiTheme="minorHAnsi" w:cstheme="minorHAnsi"/>
          <w:bCs/>
          <w:color w:val="000000"/>
          <w:sz w:val="16"/>
          <w:szCs w:val="16"/>
          <w:lang w:eastAsia="en-US"/>
        </w:rPr>
        <w:t>access</w:t>
      </w:r>
      <w:r w:rsidR="009043B6">
        <w:rPr>
          <w:rFonts w:asciiTheme="minorHAnsi" w:hAnsiTheme="minorHAnsi" w:cstheme="minorHAnsi"/>
          <w:bCs/>
          <w:color w:val="000000"/>
          <w:sz w:val="16"/>
          <w:szCs w:val="16"/>
          <w:lang w:eastAsia="en-US"/>
        </w:rPr>
        <w:t>ing</w:t>
      </w:r>
      <w:r w:rsidR="00E332A7">
        <w:rPr>
          <w:rFonts w:asciiTheme="minorHAnsi" w:hAnsiTheme="minorHAnsi" w:cstheme="minorHAnsi"/>
          <w:bCs/>
          <w:color w:val="000000"/>
          <w:sz w:val="16"/>
          <w:szCs w:val="16"/>
          <w:lang w:eastAsia="en-US"/>
        </w:rPr>
        <w:t xml:space="preserve"> </w:t>
      </w:r>
      <w:r w:rsidR="0065002D">
        <w:rPr>
          <w:rFonts w:asciiTheme="minorHAnsi" w:hAnsiTheme="minorHAnsi" w:cstheme="minorHAnsi"/>
          <w:bCs/>
          <w:color w:val="000000"/>
          <w:sz w:val="16"/>
          <w:szCs w:val="16"/>
          <w:lang w:eastAsia="en-US"/>
        </w:rPr>
        <w:t xml:space="preserve">to the following businesses, </w:t>
      </w:r>
      <w:r w:rsidR="00E332A7">
        <w:rPr>
          <w:rFonts w:asciiTheme="minorHAnsi" w:hAnsiTheme="minorHAnsi" w:cstheme="minorHAnsi"/>
          <w:bCs/>
          <w:color w:val="000000"/>
          <w:sz w:val="16"/>
          <w:szCs w:val="16"/>
          <w:lang w:eastAsia="en-US"/>
        </w:rPr>
        <w:t>events</w:t>
      </w:r>
      <w:r w:rsidR="0065002D">
        <w:rPr>
          <w:rFonts w:asciiTheme="minorHAnsi" w:hAnsiTheme="minorHAnsi" w:cstheme="minorHAnsi"/>
          <w:bCs/>
          <w:color w:val="000000"/>
          <w:sz w:val="16"/>
          <w:szCs w:val="16"/>
          <w:lang w:eastAsia="en-US"/>
        </w:rPr>
        <w:t xml:space="preserve"> and extra-curricular activities</w:t>
      </w:r>
      <w:r w:rsidR="00E332A7">
        <w:rPr>
          <w:rFonts w:asciiTheme="minorHAnsi" w:hAnsiTheme="minorHAnsi" w:cstheme="minorHAnsi"/>
          <w:bCs/>
          <w:color w:val="000000"/>
          <w:sz w:val="16"/>
          <w:szCs w:val="16"/>
          <w:lang w:eastAsia="en-US"/>
        </w:rPr>
        <w:t xml:space="preserve">: </w:t>
      </w:r>
    </w:p>
    <w:p w:rsidR="00E332A7" w:rsidRPr="00F718D4" w:rsidRDefault="00E332A7" w:rsidP="00E332A7">
      <w:pPr>
        <w:rPr>
          <w:rFonts w:asciiTheme="minorHAnsi" w:eastAsia="Times New Roman" w:hAnsiTheme="minorHAnsi" w:cstheme="minorHAnsi"/>
          <w:sz w:val="16"/>
          <w:szCs w:val="16"/>
        </w:rPr>
      </w:pPr>
      <w:r w:rsidRPr="005B09D3">
        <w:rPr>
          <w:rFonts w:asciiTheme="minorHAnsi" w:hAnsiTheme="minorHAnsi" w:cstheme="minorHAnsi"/>
          <w:bCs/>
          <w:color w:val="000000"/>
          <w:sz w:val="16"/>
          <w:szCs w:val="16"/>
          <w:lang w:eastAsia="en-US"/>
        </w:rPr>
        <w:t>full-service restaurants, fast food coffee shops liquor licensed drinking establishments, bars, wineries,  distillery tasting rooms, craft taprooms, liquor manufacturers, casinos, gaming establishments, fitness establishments, gyms, yoga studios, sport and recreation facilities, arenas, pools, large multipurpose recreation facilities, businesses and organizations offering indoor and outdoor recreation and leisure activities, climbing facilities, dance classes, escape rooms, go-carts, indoor arcades, indoor play spaces, music lessons, pottery painting, shooting ranges, holiday craft markets, outdoor adventure, indoor and outdoor festivals, special events and arts and culture events, theatre performances,  concerts and movie theatres, indoor and outdoor sports practices, games, competitions and tournaments as participants and spectators, indoor and outdoor extracurricular school-based activities, including sports- bus, boat and walking tours, museums, Art Gallery of Nova Scotia, public library programs, indoor and outdoor events and activities like receptions, social events,  conferences and training that are hosted by a business or organizations indoor and outdoor wedding ceremonies, funerals including receptions and visitation that are hosted by a business or organization, community meetings in rental spaces or where the public may be present, annual general meetings of businesses or organizations, training hosted by a business or organization, driver training or courses offered by a business that provides training - any training using a rental space,</w:t>
      </w:r>
      <w:r>
        <w:rPr>
          <w:rFonts w:asciiTheme="minorHAnsi" w:hAnsiTheme="minorHAnsi" w:cstheme="minorHAnsi"/>
          <w:bCs/>
          <w:color w:val="000000"/>
          <w:sz w:val="16"/>
          <w:szCs w:val="16"/>
          <w:lang w:eastAsia="en-US"/>
        </w:rPr>
        <w:t xml:space="preserve"> a</w:t>
      </w:r>
      <w:r w:rsidRPr="005B09D3">
        <w:rPr>
          <w:rFonts w:asciiTheme="minorHAnsi" w:hAnsiTheme="minorHAnsi" w:cstheme="minorHAnsi"/>
          <w:bCs/>
          <w:color w:val="000000"/>
          <w:sz w:val="16"/>
          <w:szCs w:val="16"/>
          <w:lang w:eastAsia="en-US"/>
        </w:rPr>
        <w:t>ctivities and events hosted by a faith organization like social time after a service,</w:t>
      </w:r>
      <w:r>
        <w:rPr>
          <w:rFonts w:asciiTheme="minorHAnsi" w:hAnsiTheme="minorHAnsi" w:cstheme="minorHAnsi"/>
          <w:bCs/>
          <w:color w:val="000000"/>
          <w:sz w:val="16"/>
          <w:szCs w:val="16"/>
          <w:lang w:eastAsia="en-US"/>
        </w:rPr>
        <w:t xml:space="preserve"> </w:t>
      </w:r>
      <w:r w:rsidRPr="005B09D3">
        <w:rPr>
          <w:rFonts w:asciiTheme="minorHAnsi" w:hAnsiTheme="minorHAnsi" w:cstheme="minorHAnsi"/>
          <w:bCs/>
          <w:color w:val="000000"/>
          <w:sz w:val="16"/>
          <w:szCs w:val="16"/>
          <w:lang w:eastAsia="en-US"/>
        </w:rPr>
        <w:t>bible study, youth group,</w:t>
      </w:r>
      <w:r>
        <w:rPr>
          <w:rFonts w:asciiTheme="minorHAnsi" w:hAnsiTheme="minorHAnsi" w:cstheme="minorHAnsi"/>
          <w:bCs/>
          <w:color w:val="000000"/>
          <w:sz w:val="16"/>
          <w:szCs w:val="16"/>
          <w:lang w:eastAsia="en-US"/>
        </w:rPr>
        <w:t xml:space="preserve"> </w:t>
      </w:r>
      <w:r w:rsidRPr="005B09D3">
        <w:rPr>
          <w:rFonts w:asciiTheme="minorHAnsi" w:hAnsiTheme="minorHAnsi" w:cstheme="minorHAnsi"/>
          <w:bCs/>
          <w:color w:val="000000"/>
          <w:sz w:val="16"/>
          <w:szCs w:val="16"/>
          <w:lang w:eastAsia="en-US"/>
        </w:rPr>
        <w:t>retreats,</w:t>
      </w:r>
      <w:r>
        <w:rPr>
          <w:rFonts w:asciiTheme="minorHAnsi" w:hAnsiTheme="minorHAnsi" w:cstheme="minorHAnsi"/>
          <w:bCs/>
          <w:color w:val="000000"/>
          <w:sz w:val="16"/>
          <w:szCs w:val="16"/>
          <w:lang w:eastAsia="en-US"/>
        </w:rPr>
        <w:t xml:space="preserve"> </w:t>
      </w:r>
      <w:r w:rsidRPr="005B09D3">
        <w:rPr>
          <w:rFonts w:asciiTheme="minorHAnsi" w:hAnsiTheme="minorHAnsi" w:cstheme="minorHAnsi"/>
          <w:bCs/>
          <w:color w:val="000000"/>
          <w:sz w:val="16"/>
          <w:szCs w:val="16"/>
          <w:lang w:eastAsia="en-US"/>
        </w:rPr>
        <w:t>community meals, fundraisers or meetings,</w:t>
      </w:r>
      <w:r>
        <w:rPr>
          <w:rFonts w:asciiTheme="minorHAnsi" w:hAnsiTheme="minorHAnsi" w:cstheme="minorHAnsi"/>
          <w:bCs/>
          <w:color w:val="000000"/>
          <w:sz w:val="16"/>
          <w:szCs w:val="16"/>
          <w:lang w:eastAsia="en-US"/>
        </w:rPr>
        <w:t xml:space="preserve"> </w:t>
      </w:r>
      <w:r w:rsidRPr="005B09D3">
        <w:rPr>
          <w:rFonts w:asciiTheme="minorHAnsi" w:hAnsiTheme="minorHAnsi" w:cstheme="minorHAnsi"/>
          <w:bCs/>
          <w:color w:val="000000"/>
          <w:sz w:val="16"/>
          <w:szCs w:val="16"/>
          <w:lang w:eastAsia="en-US"/>
        </w:rPr>
        <w:t>holiday concerts</w:t>
      </w:r>
      <w:r w:rsidRPr="00E332A7">
        <w:rPr>
          <w:rFonts w:asciiTheme="minorHAnsi" w:hAnsiTheme="minorHAnsi" w:cstheme="minorHAnsi"/>
          <w:bCs/>
          <w:color w:val="000000"/>
          <w:sz w:val="16"/>
          <w:szCs w:val="16"/>
          <w:lang w:eastAsia="en-US"/>
        </w:rPr>
        <w:t xml:space="preserve"> </w:t>
      </w:r>
      <w:r w:rsidRPr="00F718D4">
        <w:rPr>
          <w:rFonts w:asciiTheme="minorHAnsi" w:hAnsiTheme="minorHAnsi" w:cstheme="minorHAnsi"/>
          <w:bCs/>
          <w:color w:val="000000"/>
          <w:sz w:val="16"/>
          <w:szCs w:val="16"/>
          <w:lang w:eastAsia="en-US"/>
        </w:rPr>
        <w:t>and special events, or activities and events held in rental spaces</w:t>
      </w:r>
    </w:p>
    <w:p w:rsidR="0065002D" w:rsidRDefault="0065002D" w:rsidP="00E332A7">
      <w:pPr>
        <w:rPr>
          <w:rFonts w:asciiTheme="minorHAnsi" w:hAnsiTheme="minorHAnsi" w:cstheme="minorHAnsi"/>
          <w:bCs/>
          <w:color w:val="000000"/>
          <w:sz w:val="16"/>
          <w:szCs w:val="16"/>
          <w:lang w:eastAsia="en-US"/>
        </w:rPr>
      </w:pPr>
    </w:p>
    <w:p w:rsidR="009C1535" w:rsidRDefault="009C1535" w:rsidP="00E332A7">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 xml:space="preserve">Therefore, </w:t>
      </w:r>
      <w:r w:rsidR="0065002D">
        <w:rPr>
          <w:rFonts w:asciiTheme="minorHAnsi" w:hAnsiTheme="minorHAnsi" w:cstheme="minorHAnsi"/>
          <w:bCs/>
          <w:color w:val="000000"/>
          <w:sz w:val="16"/>
          <w:szCs w:val="16"/>
          <w:lang w:eastAsia="en-US"/>
        </w:rPr>
        <w:t>I would like to request the following:</w:t>
      </w:r>
    </w:p>
    <w:p w:rsidR="009C1535" w:rsidRDefault="009C1535" w:rsidP="00E332A7">
      <w:pPr>
        <w:rPr>
          <w:rFonts w:asciiTheme="minorHAnsi" w:hAnsiTheme="minorHAnsi" w:cstheme="minorHAnsi"/>
          <w:bCs/>
          <w:color w:val="000000"/>
          <w:sz w:val="16"/>
          <w:szCs w:val="16"/>
          <w:lang w:eastAsia="en-US"/>
        </w:rPr>
      </w:pPr>
    </w:p>
    <w:p w:rsidR="009C1535" w:rsidRDefault="009C1535" w:rsidP="00E332A7">
      <w:pPr>
        <w:rPr>
          <w:rFonts w:asciiTheme="minorHAnsi" w:hAnsiTheme="minorHAnsi" w:cstheme="minorHAnsi"/>
          <w:bCs/>
          <w:color w:val="000000"/>
          <w:sz w:val="16"/>
          <w:szCs w:val="16"/>
          <w:lang w:eastAsia="en-US"/>
        </w:rPr>
      </w:pPr>
      <w:r>
        <w:rPr>
          <w:rFonts w:asciiTheme="minorHAnsi" w:hAnsiTheme="minorHAnsi" w:cstheme="minorHAnsi"/>
          <w:bCs/>
          <w:color w:val="000000"/>
          <w:sz w:val="16"/>
          <w:szCs w:val="16"/>
          <w:lang w:eastAsia="en-US"/>
        </w:rPr>
        <w:t>1) All records</w:t>
      </w:r>
      <w:r w:rsidR="00B979C0">
        <w:rPr>
          <w:rFonts w:asciiTheme="minorHAnsi" w:hAnsiTheme="minorHAnsi" w:cstheme="minorHAnsi"/>
          <w:bCs/>
          <w:color w:val="000000"/>
          <w:sz w:val="16"/>
          <w:szCs w:val="16"/>
          <w:lang w:eastAsia="en-US"/>
        </w:rPr>
        <w:t>, proof, evidence, studies, data</w:t>
      </w:r>
      <w:r>
        <w:rPr>
          <w:rFonts w:asciiTheme="minorHAnsi" w:hAnsiTheme="minorHAnsi" w:cstheme="minorHAnsi"/>
          <w:bCs/>
          <w:color w:val="000000"/>
          <w:sz w:val="16"/>
          <w:szCs w:val="16"/>
          <w:lang w:eastAsia="en-US"/>
        </w:rPr>
        <w:t xml:space="preserve"> </w:t>
      </w:r>
      <w:r w:rsidR="005D468F">
        <w:rPr>
          <w:rFonts w:asciiTheme="minorHAnsi" w:hAnsiTheme="minorHAnsi" w:cstheme="minorHAnsi"/>
          <w:bCs/>
          <w:color w:val="000000"/>
          <w:sz w:val="16"/>
          <w:szCs w:val="16"/>
          <w:lang w:eastAsia="en-US"/>
        </w:rPr>
        <w:t xml:space="preserve">– the circumstances that were considered - </w:t>
      </w:r>
      <w:r>
        <w:rPr>
          <w:rFonts w:asciiTheme="minorHAnsi" w:hAnsiTheme="minorHAnsi" w:cstheme="minorHAnsi"/>
          <w:bCs/>
          <w:color w:val="000000"/>
          <w:sz w:val="16"/>
          <w:szCs w:val="16"/>
          <w:lang w:eastAsia="en-US"/>
        </w:rPr>
        <w:t xml:space="preserve">that </w:t>
      </w:r>
      <w:r w:rsidR="00B979C0">
        <w:rPr>
          <w:rFonts w:asciiTheme="minorHAnsi" w:hAnsiTheme="minorHAnsi" w:cstheme="minorHAnsi"/>
          <w:bCs/>
          <w:color w:val="000000"/>
          <w:sz w:val="16"/>
          <w:szCs w:val="16"/>
          <w:lang w:eastAsia="en-US"/>
        </w:rPr>
        <w:t xml:space="preserve">support Dr. Robert </w:t>
      </w:r>
      <w:proofErr w:type="spellStart"/>
      <w:r w:rsidR="00B979C0">
        <w:rPr>
          <w:rFonts w:asciiTheme="minorHAnsi" w:hAnsiTheme="minorHAnsi" w:cstheme="minorHAnsi"/>
          <w:bCs/>
          <w:color w:val="000000"/>
          <w:sz w:val="16"/>
          <w:szCs w:val="16"/>
          <w:lang w:eastAsia="en-US"/>
        </w:rPr>
        <w:t>Strang’s</w:t>
      </w:r>
      <w:proofErr w:type="spellEnd"/>
      <w:r w:rsidR="00B979C0">
        <w:rPr>
          <w:rFonts w:asciiTheme="minorHAnsi" w:hAnsiTheme="minorHAnsi" w:cstheme="minorHAnsi"/>
          <w:bCs/>
          <w:color w:val="000000"/>
          <w:sz w:val="16"/>
          <w:szCs w:val="16"/>
          <w:lang w:eastAsia="en-US"/>
        </w:rPr>
        <w:t xml:space="preserve"> Orders made pursuant to Section </w:t>
      </w:r>
      <w:r w:rsidR="009043B6">
        <w:rPr>
          <w:rFonts w:asciiTheme="minorHAnsi" w:hAnsiTheme="minorHAnsi" w:cstheme="minorHAnsi"/>
          <w:bCs/>
          <w:color w:val="000000"/>
          <w:sz w:val="16"/>
          <w:szCs w:val="16"/>
          <w:lang w:eastAsia="en-US"/>
        </w:rPr>
        <w:t xml:space="preserve">2 and </w:t>
      </w:r>
      <w:r w:rsidR="00B979C0">
        <w:rPr>
          <w:rFonts w:asciiTheme="minorHAnsi" w:hAnsiTheme="minorHAnsi" w:cstheme="minorHAnsi"/>
          <w:bCs/>
          <w:color w:val="000000"/>
          <w:sz w:val="16"/>
          <w:szCs w:val="16"/>
          <w:lang w:eastAsia="en-US"/>
        </w:rPr>
        <w:t>32</w:t>
      </w:r>
      <w:r w:rsidR="005D468F">
        <w:rPr>
          <w:rFonts w:asciiTheme="minorHAnsi" w:hAnsiTheme="minorHAnsi" w:cstheme="minorHAnsi"/>
          <w:bCs/>
          <w:color w:val="000000"/>
          <w:sz w:val="16"/>
          <w:szCs w:val="16"/>
          <w:lang w:eastAsia="en-US"/>
        </w:rPr>
        <w:t xml:space="preserve"> (1)</w:t>
      </w:r>
      <w:r w:rsidR="00B979C0">
        <w:rPr>
          <w:rFonts w:asciiTheme="minorHAnsi" w:hAnsiTheme="minorHAnsi" w:cstheme="minorHAnsi"/>
          <w:bCs/>
          <w:color w:val="000000"/>
          <w:sz w:val="16"/>
          <w:szCs w:val="16"/>
          <w:lang w:eastAsia="en-US"/>
        </w:rPr>
        <w:t xml:space="preserve"> of the Health Protection Act </w:t>
      </w:r>
      <w:r>
        <w:rPr>
          <w:rFonts w:asciiTheme="minorHAnsi" w:hAnsiTheme="minorHAnsi" w:cstheme="minorHAnsi"/>
          <w:bCs/>
          <w:color w:val="000000"/>
          <w:sz w:val="16"/>
          <w:szCs w:val="16"/>
          <w:lang w:eastAsia="en-US"/>
        </w:rPr>
        <w:t xml:space="preserve"> </w:t>
      </w:r>
      <w:r w:rsidR="005D468F">
        <w:rPr>
          <w:rFonts w:asciiTheme="minorHAnsi" w:hAnsiTheme="minorHAnsi" w:cstheme="minorHAnsi"/>
          <w:bCs/>
          <w:color w:val="000000"/>
          <w:sz w:val="16"/>
          <w:szCs w:val="16"/>
          <w:lang w:eastAsia="en-US"/>
        </w:rPr>
        <w:t>- are reasonable and required</w:t>
      </w:r>
      <w:r w:rsidR="00B979C0">
        <w:rPr>
          <w:rFonts w:asciiTheme="minorHAnsi" w:hAnsiTheme="minorHAnsi" w:cstheme="minorHAnsi"/>
          <w:bCs/>
          <w:color w:val="000000"/>
          <w:sz w:val="16"/>
          <w:szCs w:val="16"/>
          <w:lang w:eastAsia="en-US"/>
        </w:rPr>
        <w:t xml:space="preserve">. </w:t>
      </w:r>
    </w:p>
    <w:p w:rsidR="005B09D3" w:rsidRPr="005B09D3" w:rsidRDefault="005B09D3" w:rsidP="005B09D3">
      <w:pPr>
        <w:rPr>
          <w:rFonts w:asciiTheme="minorHAnsi" w:hAnsiTheme="minorHAnsi" w:cstheme="minorHAnsi"/>
          <w:bCs/>
          <w:color w:val="000000"/>
          <w:sz w:val="16"/>
          <w:szCs w:val="16"/>
          <w:lang w:eastAsia="en-US"/>
        </w:rPr>
      </w:pPr>
    </w:p>
    <w:p w:rsidR="005B09D3" w:rsidRPr="005B09D3" w:rsidRDefault="005B09D3" w:rsidP="005B09D3">
      <w:pPr>
        <w:rPr>
          <w:rFonts w:asciiTheme="minorHAnsi" w:hAnsiTheme="minorHAnsi" w:cstheme="minorHAnsi"/>
          <w:bCs/>
          <w:color w:val="000000"/>
          <w:sz w:val="16"/>
          <w:szCs w:val="16"/>
          <w:lang w:eastAsia="en-US"/>
        </w:rPr>
      </w:pPr>
      <w:r w:rsidRPr="005B09D3">
        <w:rPr>
          <w:rFonts w:asciiTheme="minorHAnsi" w:hAnsiTheme="minorHAnsi" w:cstheme="minorHAnsi"/>
          <w:bCs/>
          <w:color w:val="000000"/>
          <w:sz w:val="16"/>
          <w:szCs w:val="16"/>
          <w:lang w:eastAsia="en-US"/>
        </w:rPr>
        <w:t>2. All proof that show</w:t>
      </w:r>
      <w:r w:rsidR="0065002D">
        <w:rPr>
          <w:rFonts w:asciiTheme="minorHAnsi" w:hAnsiTheme="minorHAnsi" w:cstheme="minorHAnsi"/>
          <w:bCs/>
          <w:color w:val="000000"/>
          <w:sz w:val="16"/>
          <w:szCs w:val="16"/>
          <w:lang w:eastAsia="en-US"/>
        </w:rPr>
        <w:t>s</w:t>
      </w:r>
      <w:r w:rsidRPr="005B09D3">
        <w:rPr>
          <w:rFonts w:asciiTheme="minorHAnsi" w:hAnsiTheme="minorHAnsi" w:cstheme="minorHAnsi"/>
          <w:bCs/>
          <w:color w:val="000000"/>
          <w:sz w:val="16"/>
          <w:szCs w:val="16"/>
          <w:lang w:eastAsia="en-US"/>
        </w:rPr>
        <w:t xml:space="preserve"> that COVID-19 is a </w:t>
      </w:r>
      <w:r w:rsidR="00B979C0">
        <w:rPr>
          <w:rFonts w:asciiTheme="minorHAnsi" w:hAnsiTheme="minorHAnsi" w:cstheme="minorHAnsi"/>
          <w:bCs/>
          <w:color w:val="000000"/>
          <w:sz w:val="16"/>
          <w:szCs w:val="16"/>
          <w:lang w:eastAsia="en-US"/>
        </w:rPr>
        <w:t>“</w:t>
      </w:r>
      <w:r w:rsidRPr="005B09D3">
        <w:rPr>
          <w:rFonts w:asciiTheme="minorHAnsi" w:hAnsiTheme="minorHAnsi" w:cstheme="minorHAnsi"/>
          <w:bCs/>
          <w:color w:val="000000"/>
          <w:sz w:val="16"/>
          <w:szCs w:val="16"/>
          <w:lang w:eastAsia="en-US"/>
        </w:rPr>
        <w:t>health hazard, notifiable disease or condition, communicable disease or public health emergency</w:t>
      </w:r>
      <w:r w:rsidR="00B979C0">
        <w:rPr>
          <w:rFonts w:asciiTheme="minorHAnsi" w:hAnsiTheme="minorHAnsi" w:cstheme="minorHAnsi"/>
          <w:bCs/>
          <w:color w:val="000000"/>
          <w:sz w:val="16"/>
          <w:szCs w:val="16"/>
          <w:lang w:eastAsia="en-US"/>
        </w:rPr>
        <w:t>”</w:t>
      </w:r>
      <w:r w:rsidR="005D468F">
        <w:rPr>
          <w:rFonts w:asciiTheme="minorHAnsi" w:hAnsiTheme="minorHAnsi" w:cstheme="minorHAnsi"/>
          <w:bCs/>
          <w:color w:val="000000"/>
          <w:sz w:val="16"/>
          <w:szCs w:val="16"/>
          <w:lang w:eastAsia="en-US"/>
        </w:rPr>
        <w:t xml:space="preserve"> that requires the restrictions above that remove our private rights and freedoms from </w:t>
      </w:r>
      <w:proofErr w:type="gramStart"/>
      <w:r w:rsidR="005D468F">
        <w:rPr>
          <w:rFonts w:asciiTheme="minorHAnsi" w:hAnsiTheme="minorHAnsi" w:cstheme="minorHAnsi"/>
          <w:bCs/>
          <w:color w:val="000000"/>
          <w:sz w:val="16"/>
          <w:szCs w:val="16"/>
          <w:lang w:eastAsia="en-US"/>
        </w:rPr>
        <w:t>entering  businesses</w:t>
      </w:r>
      <w:proofErr w:type="gramEnd"/>
      <w:r w:rsidR="005D468F">
        <w:rPr>
          <w:rFonts w:asciiTheme="minorHAnsi" w:hAnsiTheme="minorHAnsi" w:cstheme="minorHAnsi"/>
          <w:bCs/>
          <w:color w:val="000000"/>
          <w:sz w:val="16"/>
          <w:szCs w:val="16"/>
          <w:lang w:eastAsia="en-US"/>
        </w:rPr>
        <w:t xml:space="preserve">, events, and extracurricular activities. . </w:t>
      </w:r>
    </w:p>
    <w:p w:rsidR="005B09D3" w:rsidRPr="005B09D3" w:rsidRDefault="005B09D3" w:rsidP="005B09D3">
      <w:pPr>
        <w:rPr>
          <w:rFonts w:asciiTheme="minorHAnsi" w:hAnsiTheme="minorHAnsi" w:cstheme="minorHAnsi"/>
          <w:bCs/>
          <w:color w:val="000000"/>
          <w:sz w:val="16"/>
          <w:szCs w:val="16"/>
          <w:lang w:eastAsia="en-US"/>
        </w:rPr>
      </w:pPr>
    </w:p>
    <w:p w:rsidR="005B09D3" w:rsidRPr="005B09D3" w:rsidRDefault="005B09D3" w:rsidP="005B09D3">
      <w:pPr>
        <w:rPr>
          <w:rFonts w:asciiTheme="minorHAnsi" w:hAnsiTheme="minorHAnsi" w:cstheme="minorHAnsi"/>
          <w:bCs/>
          <w:color w:val="000000"/>
          <w:sz w:val="16"/>
          <w:szCs w:val="16"/>
          <w:lang w:eastAsia="en-US"/>
        </w:rPr>
      </w:pPr>
    </w:p>
    <w:p w:rsidR="005B09D3" w:rsidRDefault="005B09D3" w:rsidP="00C86B41">
      <w:pPr>
        <w:rPr>
          <w:rFonts w:asciiTheme="minorHAnsi" w:hAnsiTheme="minorHAnsi" w:cstheme="minorHAnsi"/>
          <w:bCs/>
          <w:color w:val="000000"/>
          <w:sz w:val="16"/>
          <w:szCs w:val="16"/>
          <w:lang w:eastAsia="en-US"/>
        </w:rPr>
      </w:pPr>
    </w:p>
    <w:p w:rsidR="005B09D3" w:rsidRDefault="005B09D3" w:rsidP="00C86B41">
      <w:pPr>
        <w:rPr>
          <w:rFonts w:asciiTheme="minorHAnsi" w:hAnsiTheme="minorHAnsi" w:cstheme="minorHAnsi"/>
          <w:bCs/>
          <w:color w:val="000000"/>
          <w:sz w:val="16"/>
          <w:szCs w:val="16"/>
          <w:lang w:eastAsia="en-US"/>
        </w:rPr>
      </w:pPr>
    </w:p>
    <w:p w:rsidR="00855201" w:rsidRPr="00F718D4" w:rsidRDefault="00855201" w:rsidP="00C86B41">
      <w:pPr>
        <w:rPr>
          <w:rFonts w:asciiTheme="minorHAnsi" w:eastAsia="Times New Roman" w:hAnsiTheme="minorHAnsi" w:cstheme="minorHAnsi"/>
          <w:sz w:val="16"/>
          <w:szCs w:val="16"/>
        </w:rPr>
      </w:pPr>
      <w:proofErr w:type="spellStart"/>
      <w:r w:rsidRPr="00F718D4">
        <w:rPr>
          <w:rFonts w:asciiTheme="minorHAnsi" w:hAnsiTheme="minorHAnsi" w:cstheme="minorHAnsi"/>
          <w:bCs/>
          <w:color w:val="000000"/>
          <w:sz w:val="16"/>
          <w:szCs w:val="16"/>
          <w:lang w:eastAsia="en-US"/>
        </w:rPr>
        <w:t>ull</w:t>
      </w:r>
      <w:proofErr w:type="spellEnd"/>
      <w:r w:rsidRPr="00F718D4">
        <w:rPr>
          <w:rFonts w:asciiTheme="minorHAnsi" w:hAnsiTheme="minorHAnsi" w:cstheme="minorHAnsi"/>
          <w:bCs/>
          <w:color w:val="000000"/>
          <w:sz w:val="16"/>
          <w:szCs w:val="16"/>
          <w:lang w:eastAsia="en-US"/>
        </w:rPr>
        <w:t>-service restaurants - fast food coffee shops liquor licensed drinking establishments - bars - wineries - distillery tasting rooms - craft taprooms - liquor manufacturers - casinos -  gaming establishments - fitness establishments - gyms  - yoga studios - sport and recreation facilities - arenas - pools - large multipurpose recreation facilities - businesses and organizations offering indoor and outdoor recreation and leisure activities - climbing facilities - dance classes  - escape rooms - go-carts - indoor arcades - indoor play spaces - music lessons - pottery painting - shooting ranges - holiday craft markets - outdoor adventure - indoor and outdoor festivals - special events and arts and culture events - theatre performances - concerts and movie theatres  - indoor and outdoor sports practices - games - competitions and tournaments as participants and spectators - indoor and outdoor extracurricular school-based activities, including sports- bus, boat and walking tours - museums - Art Gallery of Nova Scotia - public library programs - indoor and outdoor events and activities like receptions - social events - conferences and training that are hosted by a business or organizations indoor and outdoor wedding ceremonies - funerals including receptions and visitation that are hosted by a business or organization - community meetings in rental spaces or where the public may be present - annual general meetings of businesses or organizations - training hosted by a business or organization - driver training or courses offered by a business that provides training - any training using a rental space - activities and events hosted by a faith organization like social time after a service - bible study - youth group, retreats - community meals - fundraisers or meetings - holiday concerts and special events, or activities and events held in rental spaces</w:t>
      </w:r>
    </w:p>
    <w:p w:rsidR="00855201" w:rsidRDefault="00855201" w:rsidP="00C86B41">
      <w:pPr>
        <w:rPr>
          <w:rFonts w:asciiTheme="minorHAnsi" w:eastAsia="Times New Roman" w:hAnsiTheme="minorHAnsi" w:cstheme="minorHAnsi"/>
          <w:sz w:val="22"/>
          <w:szCs w:val="22"/>
        </w:rPr>
      </w:pPr>
    </w:p>
    <w:p w:rsidR="00C86B41" w:rsidRPr="0027004A" w:rsidRDefault="006832A5"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 </w:t>
      </w:r>
      <w:r w:rsidR="00C86B41" w:rsidRPr="0027004A">
        <w:rPr>
          <w:rFonts w:asciiTheme="minorHAnsi" w:eastAsia="Times New Roman" w:hAnsiTheme="minorHAnsi" w:cstheme="minorHAnsi"/>
          <w:sz w:val="22"/>
          <w:szCs w:val="22"/>
        </w:rPr>
        <w:t>In this article</w:t>
      </w:r>
      <w:proofErr w:type="gramStart"/>
      <w:r w:rsidR="00C86B41" w:rsidRPr="0027004A">
        <w:rPr>
          <w:rFonts w:asciiTheme="minorHAnsi" w:eastAsia="Times New Roman" w:hAnsiTheme="minorHAnsi" w:cstheme="minorHAnsi"/>
          <w:sz w:val="22"/>
          <w:szCs w:val="22"/>
        </w:rPr>
        <w:t>:</w:t>
      </w:r>
      <w:proofErr w:type="gramEnd"/>
      <w:r w:rsidR="002B16DC" w:rsidRPr="0027004A">
        <w:rPr>
          <w:rFonts w:asciiTheme="minorHAnsi" w:eastAsia="Times New Roman" w:hAnsiTheme="minorHAnsi" w:cstheme="minorHAnsi"/>
          <w:sz w:val="22"/>
          <w:szCs w:val="22"/>
        </w:rPr>
        <w:fldChar w:fldCharType="begin"/>
      </w:r>
      <w:r w:rsidR="00C86B41" w:rsidRPr="0027004A">
        <w:rPr>
          <w:rFonts w:asciiTheme="minorHAnsi" w:eastAsia="Times New Roman" w:hAnsiTheme="minorHAnsi" w:cstheme="minorHAnsi"/>
          <w:sz w:val="22"/>
          <w:szCs w:val="22"/>
        </w:rPr>
        <w:instrText xml:space="preserve"> HYPERLINK "https://www.cbc.ca/news/canada/nova-scotia/nova-scotia-gospel-light-baptist-church-covid-outbreak-1.6250957" </w:instrText>
      </w:r>
      <w:r w:rsidR="002B16DC" w:rsidRPr="0027004A">
        <w:rPr>
          <w:rFonts w:asciiTheme="minorHAnsi" w:eastAsia="Times New Roman" w:hAnsiTheme="minorHAnsi" w:cstheme="minorHAnsi"/>
          <w:sz w:val="22"/>
          <w:szCs w:val="22"/>
        </w:rPr>
        <w:fldChar w:fldCharType="separate"/>
      </w:r>
      <w:r w:rsidR="00C86B41" w:rsidRPr="0027004A">
        <w:rPr>
          <w:rStyle w:val="Hyperlink"/>
          <w:rFonts w:asciiTheme="minorHAnsi" w:eastAsia="Times New Roman" w:hAnsiTheme="minorHAnsi" w:cstheme="minorHAnsi"/>
          <w:sz w:val="22"/>
          <w:szCs w:val="22"/>
        </w:rPr>
        <w:t>https://www.cbc.ca/news/canada/nova-scotia/nova-scotia-gospel-light-baptist-church-covid-outbreak-1.6250957</w:t>
      </w:r>
      <w:r w:rsidR="002B16DC" w:rsidRPr="0027004A">
        <w:rPr>
          <w:rFonts w:asciiTheme="minorHAnsi" w:eastAsia="Times New Roman" w:hAnsiTheme="minorHAnsi" w:cstheme="minorHAnsi"/>
          <w:sz w:val="22"/>
          <w:szCs w:val="22"/>
        </w:rPr>
        <w:fldChar w:fldCharType="end"/>
      </w:r>
      <w:r w:rsidR="00C86B41" w:rsidRPr="0027004A">
        <w:rPr>
          <w:rFonts w:asciiTheme="minorHAnsi" w:eastAsia="Times New Roman" w:hAnsiTheme="minorHAnsi" w:cstheme="minorHAnsi"/>
          <w:sz w:val="22"/>
          <w:szCs w:val="22"/>
        </w:rPr>
        <w:t xml:space="preserve"> it states: </w:t>
      </w:r>
    </w:p>
    <w:p w:rsidR="00C86B41" w:rsidRPr="0027004A" w:rsidRDefault="00C86B41" w:rsidP="00C86B41">
      <w:pPr>
        <w:rPr>
          <w:rFonts w:asciiTheme="minorHAnsi" w:eastAsia="Times New Roman" w:hAnsiTheme="minorHAnsi" w:cstheme="minorHAnsi"/>
          <w:sz w:val="22"/>
          <w:szCs w:val="22"/>
        </w:rPr>
      </w:pPr>
    </w:p>
    <w:p w:rsidR="00C86B41" w:rsidRDefault="00C86B41" w:rsidP="00C86B41">
      <w:pPr>
        <w:rPr>
          <w:rFonts w:asciiTheme="minorHAnsi" w:hAnsiTheme="minorHAnsi" w:cstheme="minorHAnsi"/>
          <w:color w:val="000000" w:themeColor="text1"/>
          <w:sz w:val="22"/>
          <w:szCs w:val="22"/>
        </w:rPr>
      </w:pPr>
      <w:r w:rsidRPr="0027004A">
        <w:rPr>
          <w:rFonts w:asciiTheme="minorHAnsi" w:hAnsiTheme="minorHAnsi" w:cstheme="minorHAnsi"/>
          <w:sz w:val="22"/>
          <w:szCs w:val="22"/>
        </w:rPr>
        <w:t xml:space="preserve">“Three people have died in the past week of COVID-19 — one at a group home in Amherst and two at a long-term care home in Pugwash, N.S. — </w:t>
      </w:r>
      <w:r w:rsidRPr="00904CED">
        <w:rPr>
          <w:rFonts w:asciiTheme="minorHAnsi" w:hAnsiTheme="minorHAnsi" w:cstheme="minorHAnsi"/>
          <w:b/>
          <w:sz w:val="22"/>
          <w:szCs w:val="22"/>
        </w:rPr>
        <w:t xml:space="preserve">and the province has said </w:t>
      </w:r>
      <w:hyperlink r:id="rId5" w:history="1">
        <w:r w:rsidRPr="00904CED">
          <w:rPr>
            <w:rStyle w:val="Hyperlink"/>
            <w:rFonts w:asciiTheme="minorHAnsi" w:hAnsiTheme="minorHAnsi" w:cstheme="minorHAnsi"/>
            <w:b/>
            <w:color w:val="000000" w:themeColor="text1"/>
            <w:sz w:val="22"/>
            <w:szCs w:val="22"/>
            <w:u w:val="none"/>
          </w:rPr>
          <w:t>those cases trace back to the Gospel Light event</w:t>
        </w:r>
      </w:hyperlink>
      <w:r w:rsidRPr="0027004A">
        <w:rPr>
          <w:rFonts w:asciiTheme="minorHAnsi" w:hAnsiTheme="minorHAnsi" w:cstheme="minorHAnsi"/>
          <w:color w:val="000000" w:themeColor="text1"/>
          <w:sz w:val="22"/>
          <w:szCs w:val="22"/>
        </w:rPr>
        <w:t>.”</w:t>
      </w:r>
    </w:p>
    <w:p w:rsidR="00D9195B" w:rsidRDefault="00D9195B" w:rsidP="00C86B41">
      <w:pPr>
        <w:rPr>
          <w:rFonts w:asciiTheme="minorHAnsi" w:hAnsiTheme="minorHAnsi" w:cstheme="minorHAnsi"/>
          <w:color w:val="000000" w:themeColor="text1"/>
          <w:sz w:val="22"/>
          <w:szCs w:val="22"/>
        </w:rPr>
      </w:pPr>
    </w:p>
    <w:p w:rsidR="006832A5" w:rsidRDefault="00E2430D" w:rsidP="00B36577">
      <w:pPr>
        <w:pStyle w:val="ListParagraph"/>
        <w:numPr>
          <w:ilvl w:val="0"/>
          <w:numId w:val="4"/>
        </w:numPr>
        <w:rPr>
          <w:rFonts w:asciiTheme="minorHAnsi" w:eastAsia="Times New Roman" w:hAnsiTheme="minorHAnsi" w:cstheme="minorHAnsi"/>
          <w:sz w:val="22"/>
          <w:szCs w:val="22"/>
        </w:rPr>
      </w:pPr>
      <w:r w:rsidRPr="006832A5">
        <w:rPr>
          <w:rFonts w:asciiTheme="minorHAnsi" w:eastAsia="Times New Roman" w:hAnsiTheme="minorHAnsi" w:cstheme="minorHAnsi"/>
          <w:sz w:val="22"/>
          <w:szCs w:val="22"/>
        </w:rPr>
        <w:t>I would like to request</w:t>
      </w:r>
      <w:r w:rsidR="00D9195B" w:rsidRPr="006832A5">
        <w:rPr>
          <w:rFonts w:asciiTheme="minorHAnsi" w:eastAsia="Times New Roman" w:hAnsiTheme="minorHAnsi" w:cstheme="minorHAnsi"/>
          <w:sz w:val="22"/>
          <w:szCs w:val="22"/>
        </w:rPr>
        <w:t xml:space="preserve"> all records, reports,</w:t>
      </w:r>
      <w:r w:rsidR="0074594B" w:rsidRPr="006832A5">
        <w:rPr>
          <w:rFonts w:asciiTheme="minorHAnsi" w:eastAsia="Times New Roman" w:hAnsiTheme="minorHAnsi" w:cstheme="minorHAnsi"/>
          <w:sz w:val="22"/>
          <w:szCs w:val="22"/>
        </w:rPr>
        <w:t xml:space="preserve"> </w:t>
      </w:r>
      <w:r w:rsidR="00904CED">
        <w:rPr>
          <w:rFonts w:asciiTheme="minorHAnsi" w:eastAsia="Times New Roman" w:hAnsiTheme="minorHAnsi" w:cstheme="minorHAnsi"/>
          <w:sz w:val="22"/>
          <w:szCs w:val="22"/>
        </w:rPr>
        <w:t xml:space="preserve">information, </w:t>
      </w:r>
      <w:r w:rsidR="00D87697" w:rsidRPr="006832A5">
        <w:rPr>
          <w:rFonts w:asciiTheme="minorHAnsi" w:eastAsia="Times New Roman" w:hAnsiTheme="minorHAnsi" w:cstheme="minorHAnsi"/>
          <w:sz w:val="22"/>
          <w:szCs w:val="22"/>
        </w:rPr>
        <w:t>evidence, documentation, and proof - that</w:t>
      </w:r>
      <w:r w:rsidR="00B93E46">
        <w:rPr>
          <w:rFonts w:asciiTheme="minorHAnsi" w:eastAsia="Times New Roman" w:hAnsiTheme="minorHAnsi" w:cstheme="minorHAnsi"/>
          <w:sz w:val="22"/>
          <w:szCs w:val="22"/>
        </w:rPr>
        <w:t xml:space="preserve"> supports</w:t>
      </w:r>
      <w:r w:rsidR="00D9195B" w:rsidRPr="006832A5">
        <w:rPr>
          <w:rFonts w:asciiTheme="minorHAnsi" w:eastAsia="Times New Roman" w:hAnsiTheme="minorHAnsi" w:cstheme="minorHAnsi"/>
          <w:sz w:val="22"/>
          <w:szCs w:val="22"/>
        </w:rPr>
        <w:t xml:space="preserve"> this</w:t>
      </w:r>
      <w:r w:rsidR="00904CED">
        <w:rPr>
          <w:rFonts w:asciiTheme="minorHAnsi" w:eastAsia="Times New Roman" w:hAnsiTheme="minorHAnsi" w:cstheme="minorHAnsi"/>
          <w:sz w:val="22"/>
          <w:szCs w:val="22"/>
        </w:rPr>
        <w:t xml:space="preserve"> statement</w:t>
      </w:r>
      <w:r w:rsidR="00D9195B" w:rsidRPr="006832A5">
        <w:rPr>
          <w:rFonts w:asciiTheme="minorHAnsi" w:eastAsia="Times New Roman" w:hAnsiTheme="minorHAnsi" w:cstheme="minorHAnsi"/>
          <w:sz w:val="22"/>
          <w:szCs w:val="22"/>
        </w:rPr>
        <w:t xml:space="preserve"> is true</w:t>
      </w:r>
      <w:r w:rsidR="00904CED">
        <w:rPr>
          <w:rFonts w:asciiTheme="minorHAnsi" w:eastAsia="Times New Roman" w:hAnsiTheme="minorHAnsi" w:cstheme="minorHAnsi"/>
          <w:sz w:val="22"/>
          <w:szCs w:val="22"/>
        </w:rPr>
        <w:t xml:space="preserve"> – that </w:t>
      </w:r>
      <w:r w:rsidR="00B93E46">
        <w:rPr>
          <w:rFonts w:asciiTheme="minorHAnsi" w:eastAsia="Times New Roman" w:hAnsiTheme="minorHAnsi" w:cstheme="minorHAnsi"/>
          <w:sz w:val="22"/>
          <w:szCs w:val="22"/>
        </w:rPr>
        <w:t>“three people</w:t>
      </w:r>
      <w:r w:rsidR="009A7104" w:rsidRPr="006832A5">
        <w:rPr>
          <w:rFonts w:asciiTheme="minorHAnsi" w:eastAsia="Times New Roman" w:hAnsiTheme="minorHAnsi" w:cstheme="minorHAnsi"/>
          <w:sz w:val="22"/>
          <w:szCs w:val="22"/>
        </w:rPr>
        <w:t xml:space="preserve"> died </w:t>
      </w:r>
      <w:r w:rsidR="00D9195B" w:rsidRPr="006832A5">
        <w:rPr>
          <w:rFonts w:asciiTheme="minorHAnsi" w:eastAsia="Times New Roman" w:hAnsiTheme="minorHAnsi" w:cstheme="minorHAnsi"/>
          <w:sz w:val="22"/>
          <w:szCs w:val="22"/>
        </w:rPr>
        <w:t xml:space="preserve">of COVID-19 </w:t>
      </w:r>
      <w:r w:rsidR="0074594B" w:rsidRPr="006832A5">
        <w:rPr>
          <w:rFonts w:asciiTheme="minorHAnsi" w:eastAsia="Times New Roman" w:hAnsiTheme="minorHAnsi" w:cstheme="minorHAnsi"/>
          <w:sz w:val="22"/>
          <w:szCs w:val="22"/>
        </w:rPr>
        <w:t xml:space="preserve">and </w:t>
      </w:r>
      <w:r w:rsidR="00047D5E" w:rsidRPr="006832A5">
        <w:rPr>
          <w:rFonts w:asciiTheme="minorHAnsi" w:eastAsia="Times New Roman" w:hAnsiTheme="minorHAnsi" w:cstheme="minorHAnsi"/>
          <w:sz w:val="22"/>
          <w:szCs w:val="22"/>
        </w:rPr>
        <w:t xml:space="preserve">that </w:t>
      </w:r>
      <w:r w:rsidR="00B93E46">
        <w:rPr>
          <w:rFonts w:asciiTheme="minorHAnsi" w:eastAsia="Times New Roman" w:hAnsiTheme="minorHAnsi" w:cstheme="minorHAnsi"/>
          <w:sz w:val="22"/>
          <w:szCs w:val="22"/>
        </w:rPr>
        <w:t xml:space="preserve">“those cases </w:t>
      </w:r>
      <w:r w:rsidR="00B93E46">
        <w:rPr>
          <w:rFonts w:asciiTheme="minorHAnsi" w:eastAsia="Times New Roman" w:hAnsiTheme="minorHAnsi" w:cstheme="minorHAnsi"/>
          <w:sz w:val="22"/>
          <w:szCs w:val="22"/>
        </w:rPr>
        <w:lastRenderedPageBreak/>
        <w:t>(deaths) trace back to the Gospel Light event.</w:t>
      </w:r>
      <w:r w:rsidR="00CF715E">
        <w:rPr>
          <w:rFonts w:asciiTheme="minorHAnsi" w:eastAsia="Times New Roman" w:hAnsiTheme="minorHAnsi" w:cstheme="minorHAnsi"/>
          <w:sz w:val="22"/>
          <w:szCs w:val="22"/>
        </w:rPr>
        <w:t xml:space="preserve">” </w:t>
      </w:r>
      <w:r w:rsidR="003211EE" w:rsidRPr="006832A5">
        <w:rPr>
          <w:rFonts w:asciiTheme="minorHAnsi" w:eastAsia="Times New Roman" w:hAnsiTheme="minorHAnsi" w:cstheme="minorHAnsi"/>
          <w:sz w:val="22"/>
          <w:szCs w:val="22"/>
        </w:rPr>
        <w:t xml:space="preserve"> Please note – I do not want</w:t>
      </w:r>
      <w:r w:rsidRPr="006832A5">
        <w:rPr>
          <w:rFonts w:asciiTheme="minorHAnsi" w:eastAsia="Times New Roman" w:hAnsiTheme="minorHAnsi" w:cstheme="minorHAnsi"/>
          <w:sz w:val="22"/>
          <w:szCs w:val="22"/>
        </w:rPr>
        <w:t xml:space="preserve"> any</w:t>
      </w:r>
      <w:r w:rsidR="003211EE" w:rsidRPr="006832A5">
        <w:rPr>
          <w:rFonts w:asciiTheme="minorHAnsi" w:eastAsia="Times New Roman" w:hAnsiTheme="minorHAnsi" w:cstheme="minorHAnsi"/>
          <w:sz w:val="22"/>
          <w:szCs w:val="22"/>
        </w:rPr>
        <w:t xml:space="preserve"> identifying information. I am just seeking the body of </w:t>
      </w:r>
      <w:r w:rsidR="003211EE" w:rsidRPr="00CF715E">
        <w:rPr>
          <w:rFonts w:asciiTheme="minorHAnsi" w:eastAsia="Times New Roman" w:hAnsiTheme="minorHAnsi" w:cstheme="minorHAnsi"/>
          <w:i/>
          <w:sz w:val="22"/>
          <w:szCs w:val="22"/>
        </w:rPr>
        <w:t>evidence</w:t>
      </w:r>
      <w:r w:rsidR="00CF715E">
        <w:rPr>
          <w:rFonts w:asciiTheme="minorHAnsi" w:eastAsia="Times New Roman" w:hAnsiTheme="minorHAnsi" w:cstheme="minorHAnsi"/>
          <w:sz w:val="22"/>
          <w:szCs w:val="22"/>
        </w:rPr>
        <w:t xml:space="preserve"> </w:t>
      </w:r>
      <w:r w:rsidR="00B93E46">
        <w:rPr>
          <w:rFonts w:asciiTheme="minorHAnsi" w:eastAsia="Times New Roman" w:hAnsiTheme="minorHAnsi" w:cstheme="minorHAnsi"/>
          <w:sz w:val="22"/>
          <w:szCs w:val="22"/>
        </w:rPr>
        <w:t>that support</w:t>
      </w:r>
      <w:r w:rsidR="003211EE" w:rsidRPr="006832A5">
        <w:rPr>
          <w:rFonts w:asciiTheme="minorHAnsi" w:eastAsia="Times New Roman" w:hAnsiTheme="minorHAnsi" w:cstheme="minorHAnsi"/>
          <w:sz w:val="22"/>
          <w:szCs w:val="22"/>
        </w:rPr>
        <w:t xml:space="preserve"> this statement by the province. </w:t>
      </w:r>
    </w:p>
    <w:p w:rsidR="006832A5" w:rsidRDefault="00D9195B" w:rsidP="00B36577">
      <w:pPr>
        <w:ind w:left="396"/>
        <w:rPr>
          <w:rFonts w:asciiTheme="minorHAnsi" w:eastAsia="Times New Roman" w:hAnsiTheme="minorHAnsi" w:cstheme="minorHAnsi"/>
          <w:sz w:val="22"/>
          <w:szCs w:val="22"/>
        </w:rPr>
      </w:pPr>
      <w:r w:rsidRPr="006832A5">
        <w:rPr>
          <w:rFonts w:asciiTheme="minorHAnsi" w:eastAsia="Times New Roman" w:hAnsiTheme="minorHAnsi" w:cstheme="minorHAnsi"/>
          <w:sz w:val="22"/>
          <w:szCs w:val="22"/>
        </w:rPr>
        <w:t xml:space="preserve"> </w:t>
      </w:r>
    </w:p>
    <w:p w:rsidR="00B36577" w:rsidRDefault="00B36577" w:rsidP="00B36577">
      <w:pPr>
        <w:rPr>
          <w:rFonts w:asciiTheme="minorHAnsi" w:eastAsia="Times New Roman" w:hAnsiTheme="minorHAnsi" w:cstheme="minorHAnsi"/>
          <w:sz w:val="22"/>
          <w:szCs w:val="22"/>
        </w:rPr>
      </w:pPr>
      <w:r>
        <w:rPr>
          <w:rFonts w:asciiTheme="minorHAnsi" w:eastAsia="Times New Roman" w:hAnsiTheme="minorHAnsi" w:cstheme="minorHAnsi"/>
          <w:sz w:val="22"/>
          <w:szCs w:val="22"/>
        </w:rPr>
        <w:t>2</w:t>
      </w:r>
      <w:r w:rsidR="006832A5">
        <w:rPr>
          <w:rFonts w:asciiTheme="minorHAnsi" w:eastAsia="Times New Roman" w:hAnsiTheme="minorHAnsi" w:cstheme="minorHAnsi"/>
          <w:sz w:val="22"/>
          <w:szCs w:val="22"/>
        </w:rPr>
        <w:t xml:space="preserve">. </w:t>
      </w:r>
      <w:r w:rsidR="00D87697">
        <w:rPr>
          <w:rFonts w:asciiTheme="minorHAnsi" w:hAnsiTheme="minorHAnsi" w:cstheme="minorHAnsi"/>
          <w:sz w:val="22"/>
          <w:szCs w:val="22"/>
        </w:rPr>
        <w:t xml:space="preserve"> </w:t>
      </w:r>
      <w:r w:rsidR="00385616">
        <w:rPr>
          <w:rFonts w:asciiTheme="minorHAnsi" w:hAnsiTheme="minorHAnsi" w:cstheme="minorHAnsi"/>
          <w:sz w:val="22"/>
          <w:szCs w:val="22"/>
        </w:rPr>
        <w:t xml:space="preserve">In this article it states that </w:t>
      </w:r>
      <w:r w:rsidR="00C86B41" w:rsidRPr="0027004A">
        <w:rPr>
          <w:rFonts w:asciiTheme="minorHAnsi" w:hAnsiTheme="minorHAnsi" w:cstheme="minorHAnsi"/>
          <w:sz w:val="22"/>
          <w:szCs w:val="22"/>
        </w:rPr>
        <w:t>“Community spread in Nova Scotia's northe</w:t>
      </w:r>
      <w:r w:rsidR="00385616">
        <w:rPr>
          <w:rFonts w:asciiTheme="minorHAnsi" w:hAnsiTheme="minorHAnsi" w:cstheme="minorHAnsi"/>
          <w:sz w:val="22"/>
          <w:szCs w:val="22"/>
        </w:rPr>
        <w:t xml:space="preserve">rn and western health zones is primarily associated </w:t>
      </w:r>
      <w:r w:rsidR="00C86B41" w:rsidRPr="0027004A">
        <w:rPr>
          <w:rFonts w:asciiTheme="minorHAnsi" w:hAnsiTheme="minorHAnsi" w:cstheme="minorHAnsi"/>
          <w:sz w:val="22"/>
          <w:szCs w:val="22"/>
        </w:rPr>
        <w:t xml:space="preserve">with that event, </w:t>
      </w:r>
      <w:r w:rsidR="00C86B41" w:rsidRPr="00E2430D">
        <w:rPr>
          <w:rFonts w:asciiTheme="minorHAnsi" w:hAnsiTheme="minorHAnsi" w:cstheme="minorHAnsi"/>
          <w:b/>
          <w:sz w:val="22"/>
          <w:szCs w:val="22"/>
        </w:rPr>
        <w:t>according to the province</w:t>
      </w:r>
      <w:r w:rsidR="00C86B41" w:rsidRPr="0027004A">
        <w:rPr>
          <w:rFonts w:asciiTheme="minorHAnsi" w:hAnsiTheme="minorHAnsi" w:cstheme="minorHAnsi"/>
          <w:sz w:val="22"/>
          <w:szCs w:val="22"/>
        </w:rPr>
        <w:t>.”</w:t>
      </w:r>
      <w:r>
        <w:rPr>
          <w:rFonts w:asciiTheme="minorHAnsi" w:eastAsia="Times New Roman" w:hAnsiTheme="minorHAnsi" w:cstheme="minorHAnsi"/>
          <w:sz w:val="22"/>
          <w:szCs w:val="22"/>
        </w:rPr>
        <w:t xml:space="preserve"> </w:t>
      </w:r>
    </w:p>
    <w:p w:rsidR="00EE08E0" w:rsidRDefault="00EE08E0" w:rsidP="00EE08E0">
      <w:pPr>
        <w:rPr>
          <w:rFonts w:asciiTheme="minorHAnsi" w:hAnsiTheme="minorHAnsi" w:cstheme="minorHAnsi"/>
          <w:sz w:val="22"/>
          <w:szCs w:val="22"/>
        </w:rPr>
      </w:pPr>
    </w:p>
    <w:p w:rsidR="00CF6755" w:rsidRPr="00EE08E0" w:rsidRDefault="00B738D9" w:rsidP="00EE08E0">
      <w:pPr>
        <w:pStyle w:val="ListParagraph"/>
        <w:numPr>
          <w:ilvl w:val="0"/>
          <w:numId w:val="4"/>
        </w:numPr>
        <w:rPr>
          <w:rFonts w:asciiTheme="minorHAnsi" w:hAnsiTheme="minorHAnsi" w:cstheme="minorHAnsi"/>
          <w:sz w:val="22"/>
          <w:szCs w:val="22"/>
        </w:rPr>
      </w:pPr>
      <w:r w:rsidRPr="00EE08E0">
        <w:rPr>
          <w:rFonts w:asciiTheme="minorHAnsi" w:hAnsiTheme="minorHAnsi" w:cstheme="minorHAnsi"/>
          <w:sz w:val="22"/>
          <w:szCs w:val="22"/>
        </w:rPr>
        <w:t>A</w:t>
      </w:r>
      <w:r w:rsidR="003F2D11" w:rsidRPr="00EE08E0">
        <w:rPr>
          <w:rFonts w:asciiTheme="minorHAnsi" w:hAnsiTheme="minorHAnsi" w:cstheme="minorHAnsi"/>
          <w:sz w:val="22"/>
          <w:szCs w:val="22"/>
        </w:rPr>
        <w:t xml:space="preserve">ll records that show how </w:t>
      </w:r>
      <w:r w:rsidRPr="00EE08E0">
        <w:rPr>
          <w:rFonts w:asciiTheme="minorHAnsi" w:hAnsiTheme="minorHAnsi" w:cstheme="minorHAnsi"/>
          <w:sz w:val="22"/>
          <w:szCs w:val="22"/>
        </w:rPr>
        <w:t xml:space="preserve">the government determines that </w:t>
      </w:r>
      <w:r w:rsidR="003F2D11" w:rsidRPr="00EE08E0">
        <w:rPr>
          <w:rFonts w:asciiTheme="minorHAnsi" w:hAnsiTheme="minorHAnsi" w:cstheme="minorHAnsi"/>
          <w:sz w:val="22"/>
          <w:szCs w:val="22"/>
        </w:rPr>
        <w:t>“community spread” is</w:t>
      </w:r>
      <w:r w:rsidR="00CF715E" w:rsidRPr="00EE08E0">
        <w:rPr>
          <w:rFonts w:asciiTheme="minorHAnsi" w:hAnsiTheme="minorHAnsi" w:cstheme="minorHAnsi"/>
          <w:sz w:val="22"/>
          <w:szCs w:val="22"/>
        </w:rPr>
        <w:t xml:space="preserve"> </w:t>
      </w:r>
      <w:r w:rsidR="00047D5E" w:rsidRPr="00EE08E0">
        <w:rPr>
          <w:rFonts w:asciiTheme="minorHAnsi" w:hAnsiTheme="minorHAnsi" w:cstheme="minorHAnsi"/>
          <w:sz w:val="22"/>
          <w:szCs w:val="22"/>
        </w:rPr>
        <w:t xml:space="preserve">“primarily associated” with </w:t>
      </w:r>
      <w:r w:rsidRPr="00EE08E0">
        <w:rPr>
          <w:rFonts w:asciiTheme="minorHAnsi" w:hAnsiTheme="minorHAnsi" w:cstheme="minorHAnsi"/>
          <w:sz w:val="22"/>
          <w:szCs w:val="22"/>
        </w:rPr>
        <w:t xml:space="preserve">an </w:t>
      </w:r>
      <w:r w:rsidR="00CF715E" w:rsidRPr="00EE08E0">
        <w:rPr>
          <w:rFonts w:asciiTheme="minorHAnsi" w:hAnsiTheme="minorHAnsi" w:cstheme="minorHAnsi"/>
          <w:sz w:val="22"/>
          <w:szCs w:val="22"/>
        </w:rPr>
        <w:t>events</w:t>
      </w:r>
      <w:r w:rsidR="00B36577" w:rsidRPr="00EE08E0">
        <w:rPr>
          <w:rFonts w:asciiTheme="minorHAnsi" w:hAnsiTheme="minorHAnsi" w:cstheme="minorHAnsi"/>
          <w:sz w:val="22"/>
          <w:szCs w:val="22"/>
        </w:rPr>
        <w:t>.</w:t>
      </w:r>
      <w:r w:rsidRPr="00EE08E0">
        <w:rPr>
          <w:rFonts w:asciiTheme="minorHAnsi" w:hAnsiTheme="minorHAnsi" w:cstheme="minorHAnsi"/>
          <w:sz w:val="22"/>
          <w:szCs w:val="22"/>
        </w:rPr>
        <w:t xml:space="preserve"> </w:t>
      </w:r>
    </w:p>
    <w:p w:rsidR="00B738D9" w:rsidRPr="00B738D9" w:rsidRDefault="00B738D9" w:rsidP="00EE08E0">
      <w:pPr>
        <w:pStyle w:val="ListParagraph"/>
        <w:ind w:left="756"/>
        <w:rPr>
          <w:rFonts w:asciiTheme="minorHAnsi" w:hAnsiTheme="minorHAnsi" w:cstheme="minorHAnsi"/>
          <w:sz w:val="22"/>
          <w:szCs w:val="22"/>
        </w:rPr>
      </w:pPr>
    </w:p>
    <w:p w:rsidR="00CF6755" w:rsidRPr="0027004A" w:rsidRDefault="006832A5" w:rsidP="00CF6755">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3. </w:t>
      </w:r>
      <w:r w:rsidR="00CF6755" w:rsidRPr="0027004A">
        <w:rPr>
          <w:rFonts w:asciiTheme="minorHAnsi" w:eastAsia="Times New Roman" w:hAnsiTheme="minorHAnsi" w:cstheme="minorHAnsi"/>
          <w:sz w:val="22"/>
          <w:szCs w:val="22"/>
        </w:rPr>
        <w:t>In this article</w:t>
      </w:r>
      <w:proofErr w:type="gramStart"/>
      <w:r w:rsidR="00CF6755" w:rsidRPr="0027004A">
        <w:rPr>
          <w:rFonts w:asciiTheme="minorHAnsi" w:eastAsia="Times New Roman" w:hAnsiTheme="minorHAnsi" w:cstheme="minorHAnsi"/>
          <w:sz w:val="22"/>
          <w:szCs w:val="22"/>
        </w:rPr>
        <w:t>:</w:t>
      </w:r>
      <w:proofErr w:type="gramEnd"/>
      <w:r w:rsidR="002B16DC" w:rsidRPr="0027004A">
        <w:rPr>
          <w:rFonts w:asciiTheme="minorHAnsi" w:eastAsia="Times New Roman" w:hAnsiTheme="minorHAnsi" w:cstheme="minorHAnsi"/>
          <w:sz w:val="22"/>
          <w:szCs w:val="22"/>
        </w:rPr>
        <w:fldChar w:fldCharType="begin"/>
      </w:r>
      <w:r w:rsidR="00CF6755" w:rsidRPr="0027004A">
        <w:rPr>
          <w:rFonts w:asciiTheme="minorHAnsi" w:eastAsia="Times New Roman" w:hAnsiTheme="minorHAnsi" w:cstheme="minorHAnsi"/>
          <w:sz w:val="22"/>
          <w:szCs w:val="22"/>
        </w:rPr>
        <w:instrText xml:space="preserve"> HYPERLINK "https://www.cbc.ca/news/canada/nova-scotia/nova-scotia-gospel-light-baptist-church-covid-outbreak-1.6250957" </w:instrText>
      </w:r>
      <w:r w:rsidR="002B16DC" w:rsidRPr="0027004A">
        <w:rPr>
          <w:rFonts w:asciiTheme="minorHAnsi" w:eastAsia="Times New Roman" w:hAnsiTheme="minorHAnsi" w:cstheme="minorHAnsi"/>
          <w:sz w:val="22"/>
          <w:szCs w:val="22"/>
        </w:rPr>
        <w:fldChar w:fldCharType="separate"/>
      </w:r>
      <w:r w:rsidR="00CF6755" w:rsidRPr="0027004A">
        <w:rPr>
          <w:rStyle w:val="Hyperlink"/>
          <w:rFonts w:asciiTheme="minorHAnsi" w:eastAsia="Times New Roman" w:hAnsiTheme="minorHAnsi" w:cstheme="minorHAnsi"/>
          <w:sz w:val="22"/>
          <w:szCs w:val="22"/>
        </w:rPr>
        <w:t>https://www.cbc.ca/news/canada/nova-scotia/nova-scotia-gospel-light-baptist-church-covid-outbreak-1.6250957</w:t>
      </w:r>
      <w:r w:rsidR="002B16DC" w:rsidRPr="0027004A">
        <w:rPr>
          <w:rFonts w:asciiTheme="minorHAnsi" w:eastAsia="Times New Roman" w:hAnsiTheme="minorHAnsi" w:cstheme="minorHAnsi"/>
          <w:sz w:val="22"/>
          <w:szCs w:val="22"/>
        </w:rPr>
        <w:fldChar w:fldCharType="end"/>
      </w:r>
      <w:r w:rsidR="00CF6755" w:rsidRPr="0027004A">
        <w:rPr>
          <w:rFonts w:asciiTheme="minorHAnsi" w:eastAsia="Times New Roman" w:hAnsiTheme="minorHAnsi" w:cstheme="minorHAnsi"/>
          <w:sz w:val="22"/>
          <w:szCs w:val="22"/>
        </w:rPr>
        <w:t xml:space="preserve"> it states: </w:t>
      </w:r>
    </w:p>
    <w:p w:rsidR="00CF6755" w:rsidRPr="0027004A" w:rsidRDefault="00CF6755" w:rsidP="00CF6755">
      <w:pPr>
        <w:rPr>
          <w:rFonts w:asciiTheme="minorHAnsi" w:eastAsia="Times New Roman" w:hAnsiTheme="minorHAnsi" w:cstheme="minorHAnsi"/>
          <w:sz w:val="22"/>
          <w:szCs w:val="22"/>
        </w:rPr>
      </w:pPr>
    </w:p>
    <w:p w:rsidR="00CF6755" w:rsidRDefault="00CF6755" w:rsidP="00CF6755">
      <w:pPr>
        <w:rPr>
          <w:rFonts w:asciiTheme="minorHAnsi" w:hAnsiTheme="minorHAnsi" w:cstheme="minorHAnsi"/>
          <w:color w:val="000000" w:themeColor="text1"/>
          <w:sz w:val="22"/>
          <w:szCs w:val="22"/>
        </w:rPr>
      </w:pPr>
      <w:r w:rsidRPr="0027004A">
        <w:rPr>
          <w:rFonts w:asciiTheme="minorHAnsi" w:hAnsiTheme="minorHAnsi" w:cstheme="minorHAnsi"/>
          <w:sz w:val="22"/>
          <w:szCs w:val="22"/>
        </w:rPr>
        <w:t xml:space="preserve">“Three people have died in the past week of COVID-19 — one at a group home in Amherst and two at a long-term care home in Pugwash, N.S. — and </w:t>
      </w:r>
      <w:r w:rsidRPr="0074594B">
        <w:rPr>
          <w:rFonts w:asciiTheme="minorHAnsi" w:hAnsiTheme="minorHAnsi" w:cstheme="minorHAnsi"/>
          <w:b/>
          <w:sz w:val="22"/>
          <w:szCs w:val="22"/>
        </w:rPr>
        <w:t>the province</w:t>
      </w:r>
      <w:r w:rsidRPr="0027004A">
        <w:rPr>
          <w:rFonts w:asciiTheme="minorHAnsi" w:hAnsiTheme="minorHAnsi" w:cstheme="minorHAnsi"/>
          <w:sz w:val="22"/>
          <w:szCs w:val="22"/>
        </w:rPr>
        <w:t xml:space="preserve"> has said </w:t>
      </w:r>
      <w:hyperlink r:id="rId6" w:history="1">
        <w:r w:rsidRPr="0027004A">
          <w:rPr>
            <w:rStyle w:val="Hyperlink"/>
            <w:rFonts w:asciiTheme="minorHAnsi" w:hAnsiTheme="minorHAnsi" w:cstheme="minorHAnsi"/>
            <w:color w:val="000000" w:themeColor="text1"/>
            <w:sz w:val="22"/>
            <w:szCs w:val="22"/>
            <w:u w:val="none"/>
          </w:rPr>
          <w:t xml:space="preserve">those cases </w:t>
        </w:r>
        <w:r w:rsidRPr="00B36577">
          <w:rPr>
            <w:rStyle w:val="Hyperlink"/>
            <w:rFonts w:asciiTheme="minorHAnsi" w:hAnsiTheme="minorHAnsi" w:cstheme="minorHAnsi"/>
            <w:b/>
            <w:color w:val="000000" w:themeColor="text1"/>
            <w:sz w:val="22"/>
            <w:szCs w:val="22"/>
            <w:u w:val="none"/>
          </w:rPr>
          <w:t>trace back</w:t>
        </w:r>
        <w:r w:rsidRPr="0027004A">
          <w:rPr>
            <w:rStyle w:val="Hyperlink"/>
            <w:rFonts w:asciiTheme="minorHAnsi" w:hAnsiTheme="minorHAnsi" w:cstheme="minorHAnsi"/>
            <w:color w:val="000000" w:themeColor="text1"/>
            <w:sz w:val="22"/>
            <w:szCs w:val="22"/>
            <w:u w:val="none"/>
          </w:rPr>
          <w:t xml:space="preserve"> to the Gospel Light event</w:t>
        </w:r>
      </w:hyperlink>
      <w:r w:rsidRPr="0027004A">
        <w:rPr>
          <w:rFonts w:asciiTheme="minorHAnsi" w:hAnsiTheme="minorHAnsi" w:cstheme="minorHAnsi"/>
          <w:color w:val="000000" w:themeColor="text1"/>
          <w:sz w:val="22"/>
          <w:szCs w:val="22"/>
        </w:rPr>
        <w:t>.”</w:t>
      </w:r>
    </w:p>
    <w:p w:rsidR="00CF6755" w:rsidRDefault="00CF6755" w:rsidP="00C86B41">
      <w:pPr>
        <w:rPr>
          <w:rFonts w:asciiTheme="minorHAnsi" w:hAnsiTheme="minorHAnsi" w:cstheme="minorHAnsi"/>
          <w:sz w:val="22"/>
          <w:szCs w:val="22"/>
        </w:rPr>
      </w:pPr>
    </w:p>
    <w:p w:rsidR="00047D5E" w:rsidRPr="006832A5" w:rsidRDefault="009A7104" w:rsidP="006832A5">
      <w:pPr>
        <w:pStyle w:val="ListParagraph"/>
        <w:numPr>
          <w:ilvl w:val="0"/>
          <w:numId w:val="3"/>
        </w:numPr>
        <w:rPr>
          <w:rFonts w:asciiTheme="minorHAnsi" w:hAnsiTheme="minorHAnsi" w:cstheme="minorHAnsi"/>
          <w:sz w:val="22"/>
          <w:szCs w:val="22"/>
        </w:rPr>
      </w:pPr>
      <w:r w:rsidRPr="006832A5">
        <w:rPr>
          <w:rFonts w:asciiTheme="minorHAnsi" w:hAnsiTheme="minorHAnsi" w:cstheme="minorHAnsi"/>
          <w:sz w:val="22"/>
          <w:szCs w:val="22"/>
        </w:rPr>
        <w:t xml:space="preserve">I would like to </w:t>
      </w:r>
      <w:r w:rsidR="00385616" w:rsidRPr="006832A5">
        <w:rPr>
          <w:rFonts w:asciiTheme="minorHAnsi" w:hAnsiTheme="minorHAnsi" w:cstheme="minorHAnsi"/>
          <w:sz w:val="22"/>
          <w:szCs w:val="22"/>
        </w:rPr>
        <w:t xml:space="preserve">receive all reports and records that explain </w:t>
      </w:r>
      <w:r w:rsidR="00CF6755" w:rsidRPr="006832A5">
        <w:rPr>
          <w:rFonts w:asciiTheme="minorHAnsi" w:hAnsiTheme="minorHAnsi" w:cstheme="minorHAnsi"/>
          <w:sz w:val="22"/>
          <w:szCs w:val="22"/>
        </w:rPr>
        <w:t xml:space="preserve">(a) </w:t>
      </w:r>
      <w:r w:rsidR="00E2430D" w:rsidRPr="006832A5">
        <w:rPr>
          <w:rFonts w:asciiTheme="minorHAnsi" w:hAnsiTheme="minorHAnsi" w:cstheme="minorHAnsi"/>
          <w:sz w:val="22"/>
          <w:szCs w:val="22"/>
        </w:rPr>
        <w:t xml:space="preserve">the process taken to determine </w:t>
      </w:r>
      <w:r w:rsidR="003C726E" w:rsidRPr="006832A5">
        <w:rPr>
          <w:rFonts w:asciiTheme="minorHAnsi" w:hAnsiTheme="minorHAnsi" w:cstheme="minorHAnsi"/>
          <w:sz w:val="22"/>
          <w:szCs w:val="22"/>
        </w:rPr>
        <w:t xml:space="preserve">“community spread” </w:t>
      </w:r>
      <w:r w:rsidR="00E2430D" w:rsidRPr="006832A5">
        <w:rPr>
          <w:rFonts w:asciiTheme="minorHAnsi" w:hAnsiTheme="minorHAnsi" w:cstheme="minorHAnsi"/>
          <w:sz w:val="22"/>
          <w:szCs w:val="22"/>
        </w:rPr>
        <w:t xml:space="preserve">(b) </w:t>
      </w:r>
      <w:r w:rsidR="003C726E" w:rsidRPr="006832A5">
        <w:rPr>
          <w:rFonts w:asciiTheme="minorHAnsi" w:hAnsiTheme="minorHAnsi" w:cstheme="minorHAnsi"/>
          <w:sz w:val="22"/>
          <w:szCs w:val="22"/>
        </w:rPr>
        <w:t xml:space="preserve">and </w:t>
      </w:r>
      <w:r w:rsidR="00E2430D" w:rsidRPr="006832A5">
        <w:rPr>
          <w:rFonts w:asciiTheme="minorHAnsi" w:hAnsiTheme="minorHAnsi" w:cstheme="minorHAnsi"/>
          <w:sz w:val="22"/>
          <w:szCs w:val="22"/>
        </w:rPr>
        <w:t xml:space="preserve">the accuracy of </w:t>
      </w:r>
      <w:r w:rsidR="00047D5E" w:rsidRPr="006832A5">
        <w:rPr>
          <w:rFonts w:asciiTheme="minorHAnsi" w:hAnsiTheme="minorHAnsi" w:cstheme="minorHAnsi"/>
          <w:sz w:val="22"/>
          <w:szCs w:val="22"/>
        </w:rPr>
        <w:t>“</w:t>
      </w:r>
      <w:r w:rsidRPr="006832A5">
        <w:rPr>
          <w:rFonts w:asciiTheme="minorHAnsi" w:hAnsiTheme="minorHAnsi" w:cstheme="minorHAnsi"/>
          <w:sz w:val="22"/>
          <w:szCs w:val="22"/>
        </w:rPr>
        <w:t>community spread</w:t>
      </w:r>
      <w:r w:rsidR="00047D5E" w:rsidRPr="006832A5">
        <w:rPr>
          <w:rFonts w:asciiTheme="minorHAnsi" w:hAnsiTheme="minorHAnsi" w:cstheme="minorHAnsi"/>
          <w:sz w:val="22"/>
          <w:szCs w:val="22"/>
        </w:rPr>
        <w:t>”</w:t>
      </w:r>
      <w:r w:rsidR="00E2430D" w:rsidRPr="006832A5">
        <w:rPr>
          <w:rFonts w:asciiTheme="minorHAnsi" w:hAnsiTheme="minorHAnsi" w:cstheme="minorHAnsi"/>
          <w:sz w:val="22"/>
          <w:szCs w:val="22"/>
        </w:rPr>
        <w:t>(c</w:t>
      </w:r>
      <w:r w:rsidR="00CF6755" w:rsidRPr="006832A5">
        <w:rPr>
          <w:rFonts w:asciiTheme="minorHAnsi" w:hAnsiTheme="minorHAnsi" w:cstheme="minorHAnsi"/>
          <w:sz w:val="22"/>
          <w:szCs w:val="22"/>
        </w:rPr>
        <w:t>)</w:t>
      </w:r>
      <w:r w:rsidRPr="006832A5">
        <w:rPr>
          <w:rFonts w:asciiTheme="minorHAnsi" w:hAnsiTheme="minorHAnsi" w:cstheme="minorHAnsi"/>
          <w:sz w:val="22"/>
          <w:szCs w:val="22"/>
        </w:rPr>
        <w:t xml:space="preserve"> </w:t>
      </w:r>
      <w:r w:rsidR="00CF6755" w:rsidRPr="006832A5">
        <w:rPr>
          <w:rFonts w:asciiTheme="minorHAnsi" w:hAnsiTheme="minorHAnsi" w:cstheme="minorHAnsi"/>
          <w:sz w:val="22"/>
          <w:szCs w:val="22"/>
        </w:rPr>
        <w:t xml:space="preserve">the process </w:t>
      </w:r>
      <w:r w:rsidR="00E2430D" w:rsidRPr="006832A5">
        <w:rPr>
          <w:rFonts w:asciiTheme="minorHAnsi" w:hAnsiTheme="minorHAnsi" w:cstheme="minorHAnsi"/>
          <w:sz w:val="22"/>
          <w:szCs w:val="22"/>
        </w:rPr>
        <w:t>taken to determine</w:t>
      </w:r>
      <w:r w:rsidR="00CF6755" w:rsidRPr="006832A5">
        <w:rPr>
          <w:rFonts w:asciiTheme="minorHAnsi" w:hAnsiTheme="minorHAnsi" w:cstheme="minorHAnsi"/>
          <w:sz w:val="22"/>
          <w:szCs w:val="22"/>
        </w:rPr>
        <w:t xml:space="preserve"> </w:t>
      </w:r>
      <w:r w:rsidR="00047D5E" w:rsidRPr="006832A5">
        <w:rPr>
          <w:rFonts w:asciiTheme="minorHAnsi" w:hAnsiTheme="minorHAnsi" w:cstheme="minorHAnsi"/>
          <w:sz w:val="22"/>
          <w:szCs w:val="22"/>
        </w:rPr>
        <w:t>“</w:t>
      </w:r>
      <w:r w:rsidRPr="006832A5">
        <w:rPr>
          <w:rFonts w:asciiTheme="minorHAnsi" w:hAnsiTheme="minorHAnsi" w:cstheme="minorHAnsi"/>
          <w:sz w:val="22"/>
          <w:szCs w:val="22"/>
        </w:rPr>
        <w:t>contract tracing</w:t>
      </w:r>
      <w:r w:rsidR="00047D5E" w:rsidRPr="006832A5">
        <w:rPr>
          <w:rFonts w:asciiTheme="minorHAnsi" w:hAnsiTheme="minorHAnsi" w:cstheme="minorHAnsi"/>
          <w:sz w:val="22"/>
          <w:szCs w:val="22"/>
        </w:rPr>
        <w:t>”</w:t>
      </w:r>
      <w:r w:rsidRPr="006832A5">
        <w:rPr>
          <w:rFonts w:asciiTheme="minorHAnsi" w:hAnsiTheme="minorHAnsi" w:cstheme="minorHAnsi"/>
          <w:sz w:val="22"/>
          <w:szCs w:val="22"/>
        </w:rPr>
        <w:t xml:space="preserve"> </w:t>
      </w:r>
      <w:r w:rsidR="00E2430D" w:rsidRPr="006832A5">
        <w:rPr>
          <w:rFonts w:asciiTheme="minorHAnsi" w:hAnsiTheme="minorHAnsi" w:cstheme="minorHAnsi"/>
          <w:sz w:val="22"/>
          <w:szCs w:val="22"/>
        </w:rPr>
        <w:t xml:space="preserve">(d) and </w:t>
      </w:r>
      <w:r w:rsidR="00CF6755" w:rsidRPr="006832A5">
        <w:rPr>
          <w:rFonts w:asciiTheme="minorHAnsi" w:hAnsiTheme="minorHAnsi" w:cstheme="minorHAnsi"/>
          <w:sz w:val="22"/>
          <w:szCs w:val="22"/>
        </w:rPr>
        <w:t>the accuracy of contact tracing</w:t>
      </w:r>
      <w:r w:rsidRPr="006832A5">
        <w:rPr>
          <w:rFonts w:asciiTheme="minorHAnsi" w:hAnsiTheme="minorHAnsi" w:cstheme="minorHAnsi"/>
          <w:sz w:val="22"/>
          <w:szCs w:val="22"/>
        </w:rPr>
        <w:t xml:space="preserve">. </w:t>
      </w:r>
    </w:p>
    <w:p w:rsidR="00CF6755" w:rsidRDefault="00CF6755" w:rsidP="00C86B41">
      <w:pPr>
        <w:rPr>
          <w:rFonts w:asciiTheme="minorHAnsi" w:hAnsiTheme="minorHAnsi" w:cstheme="minorHAnsi"/>
          <w:sz w:val="22"/>
          <w:szCs w:val="22"/>
        </w:rPr>
      </w:pPr>
    </w:p>
    <w:p w:rsidR="00C86B41" w:rsidRPr="006832A5" w:rsidRDefault="00EE08E0" w:rsidP="006832A5">
      <w:pPr>
        <w:pStyle w:val="ListParagraph"/>
        <w:numPr>
          <w:ilvl w:val="0"/>
          <w:numId w:val="3"/>
        </w:numPr>
        <w:rPr>
          <w:rStyle w:val="c-imagetitle"/>
          <w:rFonts w:asciiTheme="minorHAnsi" w:hAnsiTheme="minorHAnsi" w:cstheme="minorHAnsi"/>
          <w:sz w:val="22"/>
          <w:szCs w:val="22"/>
        </w:rPr>
      </w:pPr>
      <w:r>
        <w:rPr>
          <w:rFonts w:asciiTheme="minorHAnsi" w:eastAsia="Times New Roman" w:hAnsiTheme="minorHAnsi" w:cstheme="minorHAnsi"/>
          <w:sz w:val="22"/>
          <w:szCs w:val="22"/>
        </w:rPr>
        <w:t xml:space="preserve">Any record, </w:t>
      </w:r>
      <w:r w:rsidR="00100AA8" w:rsidRPr="006832A5">
        <w:rPr>
          <w:rFonts w:asciiTheme="minorHAnsi" w:eastAsia="Times New Roman" w:hAnsiTheme="minorHAnsi" w:cstheme="minorHAnsi"/>
          <w:sz w:val="22"/>
          <w:szCs w:val="22"/>
        </w:rPr>
        <w:t>briefing notes, e-mails</w:t>
      </w:r>
      <w:r>
        <w:rPr>
          <w:rFonts w:asciiTheme="minorHAnsi" w:eastAsia="Times New Roman" w:hAnsiTheme="minorHAnsi" w:cstheme="minorHAnsi"/>
          <w:sz w:val="22"/>
          <w:szCs w:val="22"/>
        </w:rPr>
        <w:t>,</w:t>
      </w:r>
      <w:r w:rsidR="00100AA8" w:rsidRPr="006832A5">
        <w:rPr>
          <w:rFonts w:asciiTheme="minorHAnsi" w:eastAsia="Times New Roman" w:hAnsiTheme="minorHAnsi" w:cstheme="minorHAnsi"/>
          <w:sz w:val="22"/>
          <w:szCs w:val="22"/>
        </w:rPr>
        <w:t xml:space="preserve"> correspondence</w:t>
      </w:r>
      <w:r>
        <w:rPr>
          <w:rFonts w:asciiTheme="minorHAnsi" w:eastAsia="Times New Roman" w:hAnsiTheme="minorHAnsi" w:cstheme="minorHAnsi"/>
          <w:sz w:val="22"/>
          <w:szCs w:val="22"/>
        </w:rPr>
        <w:t>, report</w:t>
      </w:r>
      <w:r w:rsidR="00100AA8" w:rsidRPr="006832A5">
        <w:rPr>
          <w:rFonts w:asciiTheme="minorHAnsi" w:eastAsia="Times New Roman" w:hAnsiTheme="minorHAnsi" w:cstheme="minorHAnsi"/>
          <w:sz w:val="22"/>
          <w:szCs w:val="22"/>
        </w:rPr>
        <w:t xml:space="preserve"> that was forwarded from Dr. Robert </w:t>
      </w:r>
      <w:proofErr w:type="spellStart"/>
      <w:r w:rsidR="00100AA8" w:rsidRPr="006832A5">
        <w:rPr>
          <w:rFonts w:asciiTheme="minorHAnsi" w:eastAsia="Times New Roman" w:hAnsiTheme="minorHAnsi" w:cstheme="minorHAnsi"/>
          <w:sz w:val="22"/>
          <w:szCs w:val="22"/>
        </w:rPr>
        <w:t>Strang’s</w:t>
      </w:r>
      <w:proofErr w:type="spellEnd"/>
      <w:r w:rsidR="00100AA8" w:rsidRPr="006832A5">
        <w:rPr>
          <w:rFonts w:asciiTheme="minorHAnsi" w:eastAsia="Times New Roman" w:hAnsiTheme="minorHAnsi" w:cstheme="minorHAnsi"/>
          <w:sz w:val="22"/>
          <w:szCs w:val="22"/>
        </w:rPr>
        <w:t xml:space="preserve"> </w:t>
      </w:r>
      <w:r w:rsidR="00057A28" w:rsidRPr="006832A5">
        <w:rPr>
          <w:rFonts w:asciiTheme="minorHAnsi" w:eastAsia="Times New Roman" w:hAnsiTheme="minorHAnsi" w:cstheme="minorHAnsi"/>
          <w:sz w:val="22"/>
          <w:szCs w:val="22"/>
        </w:rPr>
        <w:t xml:space="preserve">Public Health </w:t>
      </w:r>
      <w:r w:rsidR="00100AA8" w:rsidRPr="006832A5">
        <w:rPr>
          <w:rFonts w:asciiTheme="minorHAnsi" w:eastAsia="Times New Roman" w:hAnsiTheme="minorHAnsi" w:cstheme="minorHAnsi"/>
          <w:sz w:val="22"/>
          <w:szCs w:val="22"/>
        </w:rPr>
        <w:t>office to the Office of the Premier</w:t>
      </w:r>
      <w:r w:rsidR="009F4FCE" w:rsidRPr="006832A5">
        <w:rPr>
          <w:rStyle w:val="c-imagetitle"/>
          <w:rFonts w:asciiTheme="minorHAnsi" w:hAnsiTheme="minorHAnsi" w:cstheme="minorHAnsi"/>
          <w:sz w:val="22"/>
          <w:szCs w:val="22"/>
        </w:rPr>
        <w:t xml:space="preserve"> </w:t>
      </w:r>
      <w:r>
        <w:rPr>
          <w:rStyle w:val="c-imagetitle"/>
          <w:rFonts w:asciiTheme="minorHAnsi" w:hAnsiTheme="minorHAnsi" w:cstheme="minorHAnsi"/>
          <w:sz w:val="22"/>
          <w:szCs w:val="22"/>
        </w:rPr>
        <w:t xml:space="preserve">and vice versa </w:t>
      </w:r>
      <w:r w:rsidR="009F4FCE" w:rsidRPr="006832A5">
        <w:rPr>
          <w:rStyle w:val="c-imagetitle"/>
          <w:rFonts w:asciiTheme="minorHAnsi" w:hAnsiTheme="minorHAnsi" w:cstheme="minorHAnsi"/>
          <w:sz w:val="22"/>
          <w:szCs w:val="22"/>
        </w:rPr>
        <w:t>concerning this event</w:t>
      </w:r>
      <w:r w:rsidR="00100AA8" w:rsidRPr="006832A5">
        <w:rPr>
          <w:rStyle w:val="c-imagetitle"/>
          <w:rFonts w:asciiTheme="minorHAnsi" w:hAnsiTheme="minorHAnsi" w:cstheme="minorHAnsi"/>
          <w:sz w:val="22"/>
          <w:szCs w:val="22"/>
        </w:rPr>
        <w:t xml:space="preserve">. </w:t>
      </w:r>
      <w:r w:rsidR="00C86B41" w:rsidRPr="006832A5">
        <w:rPr>
          <w:rStyle w:val="c-imagetitle"/>
          <w:rFonts w:asciiTheme="minorHAnsi" w:hAnsiTheme="minorHAnsi" w:cstheme="minorHAnsi"/>
          <w:sz w:val="22"/>
          <w:szCs w:val="22"/>
        </w:rPr>
        <w:t xml:space="preserve"> </w:t>
      </w:r>
    </w:p>
    <w:p w:rsidR="00CF6755" w:rsidRPr="0027004A" w:rsidRDefault="00CF6755" w:rsidP="00C86B41">
      <w:pPr>
        <w:rPr>
          <w:rStyle w:val="c-imagetitle"/>
          <w:rFonts w:asciiTheme="minorHAnsi" w:hAnsiTheme="minorHAnsi" w:cstheme="minorHAnsi"/>
          <w:sz w:val="22"/>
          <w:szCs w:val="22"/>
        </w:rPr>
      </w:pPr>
    </w:p>
    <w:p w:rsidR="00047D5E" w:rsidRDefault="00B36577"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r w:rsidR="009F4FCE">
        <w:rPr>
          <w:rFonts w:asciiTheme="minorHAnsi" w:eastAsia="Times New Roman" w:hAnsiTheme="minorHAnsi" w:cstheme="minorHAnsi"/>
          <w:sz w:val="22"/>
          <w:szCs w:val="22"/>
        </w:rPr>
        <w:t xml:space="preserve">. </w:t>
      </w:r>
      <w:r w:rsidR="00CA4307">
        <w:rPr>
          <w:rFonts w:asciiTheme="minorHAnsi" w:eastAsia="Times New Roman" w:hAnsiTheme="minorHAnsi" w:cstheme="minorHAnsi"/>
          <w:sz w:val="22"/>
          <w:szCs w:val="22"/>
        </w:rPr>
        <w:t>Please provide a</w:t>
      </w:r>
      <w:r w:rsidR="0027004A" w:rsidRPr="0027004A">
        <w:rPr>
          <w:rFonts w:asciiTheme="minorHAnsi" w:eastAsia="Times New Roman" w:hAnsiTheme="minorHAnsi" w:cstheme="minorHAnsi"/>
          <w:sz w:val="22"/>
          <w:szCs w:val="22"/>
        </w:rPr>
        <w:t>ll records</w:t>
      </w:r>
      <w:r w:rsidR="00CA4307">
        <w:rPr>
          <w:rFonts w:asciiTheme="minorHAnsi" w:eastAsia="Times New Roman" w:hAnsiTheme="minorHAnsi" w:cstheme="minorHAnsi"/>
          <w:sz w:val="22"/>
          <w:szCs w:val="22"/>
        </w:rPr>
        <w:t>, studies, data, evidence</w:t>
      </w:r>
      <w:r w:rsidR="00E2430D">
        <w:rPr>
          <w:rFonts w:asciiTheme="minorHAnsi" w:eastAsia="Times New Roman" w:hAnsiTheme="minorHAnsi" w:cstheme="minorHAnsi"/>
          <w:sz w:val="22"/>
          <w:szCs w:val="22"/>
        </w:rPr>
        <w:t>, reports</w:t>
      </w:r>
      <w:r w:rsidR="00CA4307">
        <w:rPr>
          <w:rFonts w:asciiTheme="minorHAnsi" w:eastAsia="Times New Roman" w:hAnsiTheme="minorHAnsi" w:cstheme="minorHAnsi"/>
          <w:sz w:val="22"/>
          <w:szCs w:val="22"/>
        </w:rPr>
        <w:t xml:space="preserve"> </w:t>
      </w:r>
      <w:r w:rsidR="0027004A" w:rsidRPr="0027004A">
        <w:rPr>
          <w:rFonts w:asciiTheme="minorHAnsi" w:eastAsia="Times New Roman" w:hAnsiTheme="minorHAnsi" w:cstheme="minorHAnsi"/>
          <w:sz w:val="22"/>
          <w:szCs w:val="22"/>
        </w:rPr>
        <w:t>that</w:t>
      </w:r>
      <w:r w:rsidR="00CA4307">
        <w:rPr>
          <w:rFonts w:asciiTheme="minorHAnsi" w:eastAsia="Times New Roman" w:hAnsiTheme="minorHAnsi" w:cstheme="minorHAnsi"/>
          <w:sz w:val="22"/>
          <w:szCs w:val="22"/>
        </w:rPr>
        <w:t xml:space="preserve"> are held by Dr. Robert </w:t>
      </w:r>
      <w:proofErr w:type="spellStart"/>
      <w:r w:rsidR="00CA4307">
        <w:rPr>
          <w:rFonts w:asciiTheme="minorHAnsi" w:eastAsia="Times New Roman" w:hAnsiTheme="minorHAnsi" w:cstheme="minorHAnsi"/>
          <w:sz w:val="22"/>
          <w:szCs w:val="22"/>
        </w:rPr>
        <w:t>Strang’s</w:t>
      </w:r>
      <w:proofErr w:type="spellEnd"/>
      <w:r w:rsidR="00CA4307">
        <w:rPr>
          <w:rFonts w:asciiTheme="minorHAnsi" w:eastAsia="Times New Roman" w:hAnsiTheme="minorHAnsi" w:cstheme="minorHAnsi"/>
          <w:sz w:val="22"/>
          <w:szCs w:val="22"/>
        </w:rPr>
        <w:t xml:space="preserve"> office that</w:t>
      </w:r>
      <w:r w:rsidR="00E2430D">
        <w:rPr>
          <w:rFonts w:asciiTheme="minorHAnsi" w:eastAsia="Times New Roman" w:hAnsiTheme="minorHAnsi" w:cstheme="minorHAnsi"/>
          <w:sz w:val="22"/>
          <w:szCs w:val="22"/>
        </w:rPr>
        <w:t xml:space="preserve"> </w:t>
      </w:r>
      <w:r w:rsidR="0078663A">
        <w:rPr>
          <w:rFonts w:asciiTheme="minorHAnsi" w:eastAsia="Times New Roman" w:hAnsiTheme="minorHAnsi" w:cstheme="minorHAnsi"/>
          <w:sz w:val="22"/>
          <w:szCs w:val="22"/>
        </w:rPr>
        <w:t xml:space="preserve">proves </w:t>
      </w:r>
      <w:r w:rsidR="00CA4307">
        <w:rPr>
          <w:rFonts w:asciiTheme="minorHAnsi" w:eastAsia="Times New Roman" w:hAnsiTheme="minorHAnsi" w:cstheme="minorHAnsi"/>
          <w:sz w:val="22"/>
          <w:szCs w:val="22"/>
        </w:rPr>
        <w:t>that</w:t>
      </w:r>
      <w:r w:rsidR="00E2430D">
        <w:rPr>
          <w:rFonts w:asciiTheme="minorHAnsi" w:eastAsia="Times New Roman" w:hAnsiTheme="minorHAnsi" w:cstheme="minorHAnsi"/>
          <w:sz w:val="22"/>
          <w:szCs w:val="22"/>
        </w:rPr>
        <w:t xml:space="preserve"> </w:t>
      </w:r>
      <w:r w:rsidR="00CA4307">
        <w:rPr>
          <w:rFonts w:asciiTheme="minorHAnsi" w:eastAsia="Times New Roman" w:hAnsiTheme="minorHAnsi" w:cstheme="minorHAnsi"/>
          <w:sz w:val="22"/>
          <w:szCs w:val="22"/>
        </w:rPr>
        <w:t xml:space="preserve">unvaccinated people </w:t>
      </w:r>
      <w:r w:rsidR="0078663A">
        <w:rPr>
          <w:rFonts w:asciiTheme="minorHAnsi" w:eastAsia="Times New Roman" w:hAnsiTheme="minorHAnsi" w:cstheme="minorHAnsi"/>
          <w:sz w:val="22"/>
          <w:szCs w:val="22"/>
        </w:rPr>
        <w:t>(no shots</w:t>
      </w:r>
      <w:r w:rsidR="009A7104">
        <w:rPr>
          <w:rFonts w:asciiTheme="minorHAnsi" w:eastAsia="Times New Roman" w:hAnsiTheme="minorHAnsi" w:cstheme="minorHAnsi"/>
          <w:sz w:val="22"/>
          <w:szCs w:val="22"/>
        </w:rPr>
        <w:t xml:space="preserve"> </w:t>
      </w:r>
      <w:r w:rsidR="00E2430D">
        <w:rPr>
          <w:rFonts w:asciiTheme="minorHAnsi" w:eastAsia="Times New Roman" w:hAnsiTheme="minorHAnsi" w:cstheme="minorHAnsi"/>
          <w:sz w:val="22"/>
          <w:szCs w:val="22"/>
        </w:rPr>
        <w:t>–</w:t>
      </w:r>
      <w:r w:rsidR="009A7104">
        <w:rPr>
          <w:rFonts w:asciiTheme="minorHAnsi" w:eastAsia="Times New Roman" w:hAnsiTheme="minorHAnsi" w:cstheme="minorHAnsi"/>
          <w:sz w:val="22"/>
          <w:szCs w:val="22"/>
        </w:rPr>
        <w:t xml:space="preserve"> zero</w:t>
      </w:r>
      <w:r w:rsidR="00E2430D">
        <w:rPr>
          <w:rFonts w:asciiTheme="minorHAnsi" w:eastAsia="Times New Roman" w:hAnsiTheme="minorHAnsi" w:cstheme="minorHAnsi"/>
          <w:sz w:val="22"/>
          <w:szCs w:val="22"/>
        </w:rPr>
        <w:t xml:space="preserve"> – vaccine free people</w:t>
      </w:r>
      <w:r w:rsidR="0078663A">
        <w:rPr>
          <w:rFonts w:asciiTheme="minorHAnsi" w:eastAsia="Times New Roman" w:hAnsiTheme="minorHAnsi" w:cstheme="minorHAnsi"/>
          <w:sz w:val="22"/>
          <w:szCs w:val="22"/>
        </w:rPr>
        <w:t xml:space="preserve">) </w:t>
      </w:r>
      <w:r w:rsidR="00CA4307">
        <w:rPr>
          <w:rFonts w:asciiTheme="minorHAnsi" w:eastAsia="Times New Roman" w:hAnsiTheme="minorHAnsi" w:cstheme="minorHAnsi"/>
          <w:sz w:val="22"/>
          <w:szCs w:val="22"/>
        </w:rPr>
        <w:t xml:space="preserve">spread </w:t>
      </w:r>
      <w:r w:rsidR="00E2430D">
        <w:rPr>
          <w:rFonts w:asciiTheme="minorHAnsi" w:eastAsia="Times New Roman" w:hAnsiTheme="minorHAnsi" w:cstheme="minorHAnsi"/>
          <w:sz w:val="22"/>
          <w:szCs w:val="22"/>
        </w:rPr>
        <w:t xml:space="preserve">the </w:t>
      </w:r>
      <w:r w:rsidR="00CA4307">
        <w:rPr>
          <w:rFonts w:asciiTheme="minorHAnsi" w:eastAsia="Times New Roman" w:hAnsiTheme="minorHAnsi" w:cstheme="minorHAnsi"/>
          <w:sz w:val="22"/>
          <w:szCs w:val="22"/>
        </w:rPr>
        <w:t>COVID-19</w:t>
      </w:r>
      <w:r w:rsidR="00E2430D">
        <w:rPr>
          <w:rFonts w:asciiTheme="minorHAnsi" w:eastAsia="Times New Roman" w:hAnsiTheme="minorHAnsi" w:cstheme="minorHAnsi"/>
          <w:sz w:val="22"/>
          <w:szCs w:val="22"/>
        </w:rPr>
        <w:t xml:space="preserve"> virus to other people in Nova Scotia.</w:t>
      </w:r>
      <w:r w:rsidR="009F4FCE">
        <w:rPr>
          <w:rFonts w:asciiTheme="minorHAnsi" w:eastAsia="Times New Roman" w:hAnsiTheme="minorHAnsi" w:cstheme="minorHAnsi"/>
          <w:sz w:val="22"/>
          <w:szCs w:val="22"/>
        </w:rPr>
        <w:t xml:space="preserve"> </w:t>
      </w:r>
    </w:p>
    <w:p w:rsidR="00E2430D" w:rsidRDefault="00E2430D" w:rsidP="00C86B41">
      <w:pPr>
        <w:rPr>
          <w:rFonts w:asciiTheme="minorHAnsi" w:eastAsia="Times New Roman" w:hAnsiTheme="minorHAnsi" w:cstheme="minorHAnsi"/>
          <w:sz w:val="22"/>
          <w:szCs w:val="22"/>
        </w:rPr>
      </w:pPr>
    </w:p>
    <w:p w:rsidR="00A460F1" w:rsidRDefault="00B36577"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5</w:t>
      </w:r>
      <w:r w:rsidR="00E2430D">
        <w:rPr>
          <w:rFonts w:asciiTheme="minorHAnsi" w:eastAsia="Times New Roman" w:hAnsiTheme="minorHAnsi" w:cstheme="minorHAnsi"/>
          <w:sz w:val="22"/>
          <w:szCs w:val="22"/>
        </w:rPr>
        <w:t xml:space="preserve">. Please provide all records, studies, data, evidence, </w:t>
      </w:r>
      <w:r w:rsidR="00EE08E0">
        <w:rPr>
          <w:rFonts w:asciiTheme="minorHAnsi" w:eastAsia="Times New Roman" w:hAnsiTheme="minorHAnsi" w:cstheme="minorHAnsi"/>
          <w:sz w:val="22"/>
          <w:szCs w:val="22"/>
        </w:rPr>
        <w:t xml:space="preserve">and </w:t>
      </w:r>
      <w:r w:rsidR="00E2430D">
        <w:rPr>
          <w:rFonts w:asciiTheme="minorHAnsi" w:eastAsia="Times New Roman" w:hAnsiTheme="minorHAnsi" w:cstheme="minorHAnsi"/>
          <w:sz w:val="22"/>
          <w:szCs w:val="22"/>
        </w:rPr>
        <w:t>reports t</w:t>
      </w:r>
      <w:r w:rsidR="009F4FCE">
        <w:rPr>
          <w:rFonts w:asciiTheme="minorHAnsi" w:eastAsia="Times New Roman" w:hAnsiTheme="minorHAnsi" w:cstheme="minorHAnsi"/>
          <w:sz w:val="22"/>
          <w:szCs w:val="22"/>
        </w:rPr>
        <w:t xml:space="preserve">hat </w:t>
      </w:r>
      <w:r w:rsidR="00A460F1">
        <w:rPr>
          <w:rFonts w:asciiTheme="minorHAnsi" w:eastAsia="Times New Roman" w:hAnsiTheme="minorHAnsi" w:cstheme="minorHAnsi"/>
          <w:sz w:val="22"/>
          <w:szCs w:val="22"/>
        </w:rPr>
        <w:t xml:space="preserve">prove that </w:t>
      </w:r>
      <w:r w:rsidR="009F4FCE">
        <w:rPr>
          <w:rFonts w:asciiTheme="minorHAnsi" w:eastAsia="Times New Roman" w:hAnsiTheme="minorHAnsi" w:cstheme="minorHAnsi"/>
          <w:sz w:val="22"/>
          <w:szCs w:val="22"/>
        </w:rPr>
        <w:t xml:space="preserve">this is a </w:t>
      </w:r>
      <w:r w:rsidR="006832A5">
        <w:rPr>
          <w:rFonts w:asciiTheme="minorHAnsi" w:eastAsia="Times New Roman" w:hAnsiTheme="minorHAnsi" w:cstheme="minorHAnsi"/>
          <w:sz w:val="22"/>
          <w:szCs w:val="22"/>
        </w:rPr>
        <w:t>“</w:t>
      </w:r>
      <w:r w:rsidR="009F4FCE">
        <w:rPr>
          <w:rFonts w:asciiTheme="minorHAnsi" w:eastAsia="Times New Roman" w:hAnsiTheme="minorHAnsi" w:cstheme="minorHAnsi"/>
          <w:sz w:val="22"/>
          <w:szCs w:val="22"/>
        </w:rPr>
        <w:t>disease of the unvaccinated</w:t>
      </w:r>
      <w:r w:rsidR="00A460F1">
        <w:rPr>
          <w:rFonts w:asciiTheme="minorHAnsi" w:eastAsia="Times New Roman" w:hAnsiTheme="minorHAnsi" w:cstheme="minorHAnsi"/>
          <w:sz w:val="22"/>
          <w:szCs w:val="22"/>
        </w:rPr>
        <w:t xml:space="preserve"> (</w:t>
      </w:r>
      <w:r w:rsidR="006832A5">
        <w:rPr>
          <w:rFonts w:asciiTheme="minorHAnsi" w:eastAsia="Times New Roman" w:hAnsiTheme="minorHAnsi" w:cstheme="minorHAnsi"/>
          <w:sz w:val="22"/>
          <w:szCs w:val="22"/>
        </w:rPr>
        <w:t xml:space="preserve">people </w:t>
      </w:r>
      <w:r w:rsidR="00A460F1">
        <w:rPr>
          <w:rFonts w:asciiTheme="minorHAnsi" w:eastAsia="Times New Roman" w:hAnsiTheme="minorHAnsi" w:cstheme="minorHAnsi"/>
          <w:sz w:val="22"/>
          <w:szCs w:val="22"/>
        </w:rPr>
        <w:t>who have had</w:t>
      </w:r>
      <w:r w:rsidR="006832A5">
        <w:rPr>
          <w:rFonts w:asciiTheme="minorHAnsi" w:eastAsia="Times New Roman" w:hAnsiTheme="minorHAnsi" w:cstheme="minorHAnsi"/>
          <w:sz w:val="22"/>
          <w:szCs w:val="22"/>
        </w:rPr>
        <w:t xml:space="preserve"> </w:t>
      </w:r>
      <w:r w:rsidR="006832A5" w:rsidRPr="00A460F1">
        <w:rPr>
          <w:rFonts w:asciiTheme="minorHAnsi" w:eastAsia="Times New Roman" w:hAnsiTheme="minorHAnsi" w:cstheme="minorHAnsi"/>
          <w:sz w:val="22"/>
          <w:szCs w:val="22"/>
          <w:u w:val="single"/>
        </w:rPr>
        <w:t xml:space="preserve">no shots (0) </w:t>
      </w:r>
      <w:r w:rsidR="009A7104" w:rsidRPr="00A460F1">
        <w:rPr>
          <w:rFonts w:asciiTheme="minorHAnsi" w:eastAsia="Times New Roman" w:hAnsiTheme="minorHAnsi" w:cstheme="minorHAnsi"/>
          <w:sz w:val="22"/>
          <w:szCs w:val="22"/>
          <w:u w:val="single"/>
        </w:rPr>
        <w:t>zero</w:t>
      </w:r>
      <w:r w:rsidR="00A460F1">
        <w:rPr>
          <w:rFonts w:asciiTheme="minorHAnsi" w:eastAsia="Times New Roman" w:hAnsiTheme="minorHAnsi" w:cstheme="minorHAnsi"/>
          <w:sz w:val="22"/>
          <w:szCs w:val="22"/>
        </w:rPr>
        <w:t>.</w:t>
      </w:r>
      <w:r w:rsidR="00B2562E">
        <w:rPr>
          <w:rFonts w:asciiTheme="minorHAnsi" w:eastAsia="Times New Roman" w:hAnsiTheme="minorHAnsi" w:cstheme="minorHAnsi"/>
          <w:sz w:val="22"/>
          <w:szCs w:val="22"/>
        </w:rPr>
        <w:t xml:space="preserve"> </w:t>
      </w:r>
      <w:proofErr w:type="gramStart"/>
      <w:r w:rsidR="00245673">
        <w:rPr>
          <w:rFonts w:asciiTheme="minorHAnsi" w:eastAsia="Times New Roman" w:hAnsiTheme="minorHAnsi" w:cstheme="minorHAnsi"/>
          <w:sz w:val="22"/>
          <w:szCs w:val="22"/>
        </w:rPr>
        <w:t>are</w:t>
      </w:r>
      <w:proofErr w:type="gramEnd"/>
      <w:r w:rsidR="00245673">
        <w:rPr>
          <w:rFonts w:asciiTheme="minorHAnsi" w:eastAsia="Times New Roman" w:hAnsiTheme="minorHAnsi" w:cstheme="minorHAnsi"/>
          <w:sz w:val="22"/>
          <w:szCs w:val="22"/>
        </w:rPr>
        <w:t xml:space="preserve"> harming the health care system in Nova Scotia.</w:t>
      </w:r>
    </w:p>
    <w:p w:rsidR="00A460F1" w:rsidRDefault="00A460F1" w:rsidP="00C86B41">
      <w:pPr>
        <w:rPr>
          <w:rFonts w:asciiTheme="minorHAnsi" w:eastAsia="Times New Roman" w:hAnsiTheme="minorHAnsi" w:cstheme="minorHAnsi"/>
          <w:sz w:val="22"/>
          <w:szCs w:val="22"/>
        </w:rPr>
      </w:pPr>
    </w:p>
    <w:p w:rsidR="006832A5" w:rsidRDefault="00A460F1"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All records that support that vaccine free people </w:t>
      </w:r>
      <w:r w:rsidR="00B2562E">
        <w:rPr>
          <w:rFonts w:asciiTheme="minorHAnsi" w:eastAsia="Times New Roman" w:hAnsiTheme="minorHAnsi" w:cstheme="minorHAnsi"/>
          <w:sz w:val="22"/>
          <w:szCs w:val="22"/>
        </w:rPr>
        <w:t>are a health hazard, are spreading a notifiable disease or condition, a communicable disease or pose a public health emergency</w:t>
      </w:r>
      <w:r>
        <w:rPr>
          <w:rFonts w:asciiTheme="minorHAnsi" w:eastAsia="Times New Roman" w:hAnsiTheme="minorHAnsi" w:cstheme="minorHAnsi"/>
          <w:sz w:val="22"/>
          <w:szCs w:val="22"/>
        </w:rPr>
        <w:t xml:space="preserve"> more so than those who are</w:t>
      </w:r>
      <w:r w:rsidR="00B2562E">
        <w:rPr>
          <w:rFonts w:asciiTheme="minorHAnsi" w:eastAsia="Times New Roman" w:hAnsiTheme="minorHAnsi" w:cstheme="minorHAnsi"/>
          <w:sz w:val="22"/>
          <w:szCs w:val="22"/>
        </w:rPr>
        <w:t xml:space="preserve"> vaccinated. </w:t>
      </w:r>
    </w:p>
    <w:p w:rsidR="006832A5" w:rsidRDefault="006832A5" w:rsidP="00C86B41">
      <w:pPr>
        <w:rPr>
          <w:rFonts w:asciiTheme="minorHAnsi" w:eastAsia="Times New Roman" w:hAnsiTheme="minorHAnsi" w:cstheme="minorHAnsi"/>
          <w:sz w:val="22"/>
          <w:szCs w:val="22"/>
        </w:rPr>
      </w:pPr>
    </w:p>
    <w:p w:rsidR="006832A5" w:rsidRDefault="00B36577"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6</w:t>
      </w:r>
      <w:r w:rsidR="006832A5">
        <w:rPr>
          <w:rFonts w:asciiTheme="minorHAnsi" w:eastAsia="Times New Roman" w:hAnsiTheme="minorHAnsi" w:cstheme="minorHAnsi"/>
          <w:sz w:val="22"/>
          <w:szCs w:val="22"/>
        </w:rPr>
        <w:t xml:space="preserve">. Please provide all records, studies, data, evidence, reports on the extent to which the </w:t>
      </w:r>
      <w:r w:rsidR="00EB39E5">
        <w:rPr>
          <w:rFonts w:asciiTheme="minorHAnsi" w:eastAsia="Times New Roman" w:hAnsiTheme="minorHAnsi" w:cstheme="minorHAnsi"/>
          <w:sz w:val="22"/>
          <w:szCs w:val="22"/>
        </w:rPr>
        <w:t>vaccine free/</w:t>
      </w:r>
      <w:r w:rsidR="006832A5">
        <w:rPr>
          <w:rFonts w:asciiTheme="minorHAnsi" w:eastAsia="Times New Roman" w:hAnsiTheme="minorHAnsi" w:cstheme="minorHAnsi"/>
          <w:sz w:val="22"/>
          <w:szCs w:val="22"/>
        </w:rPr>
        <w:t>unvaccinated are</w:t>
      </w:r>
      <w:r w:rsidR="00047D5E">
        <w:rPr>
          <w:rFonts w:asciiTheme="minorHAnsi" w:eastAsia="Times New Roman" w:hAnsiTheme="minorHAnsi" w:cstheme="minorHAnsi"/>
          <w:sz w:val="22"/>
          <w:szCs w:val="22"/>
        </w:rPr>
        <w:t xml:space="preserve"> harming </w:t>
      </w:r>
      <w:r w:rsidR="006832A5">
        <w:rPr>
          <w:rFonts w:asciiTheme="minorHAnsi" w:eastAsia="Times New Roman" w:hAnsiTheme="minorHAnsi" w:cstheme="minorHAnsi"/>
          <w:sz w:val="22"/>
          <w:szCs w:val="22"/>
        </w:rPr>
        <w:t xml:space="preserve">the </w:t>
      </w:r>
      <w:r w:rsidR="00047D5E">
        <w:rPr>
          <w:rFonts w:asciiTheme="minorHAnsi" w:eastAsia="Times New Roman" w:hAnsiTheme="minorHAnsi" w:cstheme="minorHAnsi"/>
          <w:sz w:val="22"/>
          <w:szCs w:val="22"/>
        </w:rPr>
        <w:t>health care</w:t>
      </w:r>
      <w:r w:rsidR="006832A5">
        <w:rPr>
          <w:rFonts w:asciiTheme="minorHAnsi" w:eastAsia="Times New Roman" w:hAnsiTheme="minorHAnsi" w:cstheme="minorHAnsi"/>
          <w:sz w:val="22"/>
          <w:szCs w:val="22"/>
        </w:rPr>
        <w:t xml:space="preserve"> system</w:t>
      </w:r>
      <w:r w:rsidR="00047D5E">
        <w:rPr>
          <w:rFonts w:asciiTheme="minorHAnsi" w:eastAsia="Times New Roman" w:hAnsiTheme="minorHAnsi" w:cstheme="minorHAnsi"/>
          <w:sz w:val="22"/>
          <w:szCs w:val="22"/>
        </w:rPr>
        <w:t xml:space="preserve"> in Nova Scotia</w:t>
      </w:r>
      <w:r w:rsidR="00EB39E5">
        <w:rPr>
          <w:rFonts w:asciiTheme="minorHAnsi" w:eastAsia="Times New Roman" w:hAnsiTheme="minorHAnsi" w:cstheme="minorHAnsi"/>
          <w:sz w:val="22"/>
          <w:szCs w:val="22"/>
        </w:rPr>
        <w:t>.</w:t>
      </w:r>
      <w:r w:rsidR="006832A5">
        <w:rPr>
          <w:rFonts w:asciiTheme="minorHAnsi" w:eastAsia="Times New Roman" w:hAnsiTheme="minorHAnsi" w:cstheme="minorHAnsi"/>
          <w:sz w:val="22"/>
          <w:szCs w:val="22"/>
        </w:rPr>
        <w:t xml:space="preserve"> </w:t>
      </w:r>
    </w:p>
    <w:p w:rsidR="00047D5E" w:rsidRDefault="006832A5"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Please note</w:t>
      </w:r>
      <w:proofErr w:type="gramStart"/>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there have been vaccine injuries that ha</w:t>
      </w:r>
      <w:r w:rsidR="00EB39E5">
        <w:rPr>
          <w:rFonts w:asciiTheme="minorHAnsi" w:eastAsia="Times New Roman" w:hAnsiTheme="minorHAnsi" w:cstheme="minorHAnsi"/>
          <w:sz w:val="22"/>
          <w:szCs w:val="22"/>
        </w:rPr>
        <w:t xml:space="preserve">ve required hospital visits, </w:t>
      </w:r>
      <w:r>
        <w:rPr>
          <w:rFonts w:asciiTheme="minorHAnsi" w:eastAsia="Times New Roman" w:hAnsiTheme="minorHAnsi" w:cstheme="minorHAnsi"/>
          <w:sz w:val="22"/>
          <w:szCs w:val="22"/>
        </w:rPr>
        <w:t>hospitalizations</w:t>
      </w:r>
      <w:r w:rsidR="00EB39E5">
        <w:rPr>
          <w:rFonts w:asciiTheme="minorHAnsi" w:eastAsia="Times New Roman" w:hAnsiTheme="minorHAnsi" w:cstheme="minorHAnsi"/>
          <w:sz w:val="22"/>
          <w:szCs w:val="22"/>
        </w:rPr>
        <w:t xml:space="preserve"> and ICU hospitalizations</w:t>
      </w:r>
      <w:r>
        <w:rPr>
          <w:rFonts w:asciiTheme="minorHAnsi" w:eastAsia="Times New Roman" w:hAnsiTheme="minorHAnsi" w:cstheme="minorHAnsi"/>
          <w:sz w:val="22"/>
          <w:szCs w:val="22"/>
        </w:rPr>
        <w:t>. Please include the numbers and data</w:t>
      </w:r>
      <w:r w:rsidR="00B2562E">
        <w:rPr>
          <w:rFonts w:asciiTheme="minorHAnsi" w:eastAsia="Times New Roman" w:hAnsiTheme="minorHAnsi" w:cstheme="minorHAnsi"/>
          <w:sz w:val="22"/>
          <w:szCs w:val="22"/>
        </w:rPr>
        <w:t xml:space="preserve"> on adverse events following immunization that have required hospitalization, ICU hospitalization, emergency visit</w:t>
      </w:r>
      <w:r>
        <w:rPr>
          <w:rFonts w:asciiTheme="minorHAnsi" w:eastAsia="Times New Roman" w:hAnsiTheme="minorHAnsi" w:cstheme="minorHAnsi"/>
          <w:sz w:val="22"/>
          <w:szCs w:val="22"/>
        </w:rPr>
        <w:t>.</w:t>
      </w:r>
      <w:r w:rsidR="00047D5E">
        <w:rPr>
          <w:rFonts w:asciiTheme="minorHAnsi" w:eastAsia="Times New Roman" w:hAnsiTheme="minorHAnsi" w:cstheme="minorHAnsi"/>
          <w:sz w:val="22"/>
          <w:szCs w:val="22"/>
        </w:rPr>
        <w:t xml:space="preserve"> </w:t>
      </w:r>
    </w:p>
    <w:p w:rsidR="0078663A" w:rsidRDefault="0078663A" w:rsidP="00C86B41">
      <w:pPr>
        <w:rPr>
          <w:rFonts w:asciiTheme="minorHAnsi" w:eastAsia="Times New Roman" w:hAnsiTheme="minorHAnsi" w:cstheme="minorHAnsi"/>
          <w:sz w:val="22"/>
          <w:szCs w:val="22"/>
        </w:rPr>
      </w:pPr>
    </w:p>
    <w:p w:rsidR="006832A5" w:rsidRDefault="00B36577"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7</w:t>
      </w:r>
      <w:r w:rsidR="00047D5E">
        <w:rPr>
          <w:rFonts w:asciiTheme="minorHAnsi" w:eastAsia="Times New Roman" w:hAnsiTheme="minorHAnsi" w:cstheme="minorHAnsi"/>
          <w:sz w:val="22"/>
          <w:szCs w:val="22"/>
        </w:rPr>
        <w:t xml:space="preserve">. </w:t>
      </w:r>
      <w:r w:rsidR="0078663A">
        <w:rPr>
          <w:rFonts w:asciiTheme="minorHAnsi" w:eastAsia="Times New Roman" w:hAnsiTheme="minorHAnsi" w:cstheme="minorHAnsi"/>
          <w:sz w:val="22"/>
          <w:szCs w:val="22"/>
        </w:rPr>
        <w:t>The number of unvaccinated people (no shots</w:t>
      </w:r>
      <w:r w:rsidR="006832A5">
        <w:rPr>
          <w:rFonts w:asciiTheme="minorHAnsi" w:eastAsia="Times New Roman" w:hAnsiTheme="minorHAnsi" w:cstheme="minorHAnsi"/>
          <w:sz w:val="22"/>
          <w:szCs w:val="22"/>
        </w:rPr>
        <w:t xml:space="preserve"> (0)</w:t>
      </w:r>
      <w:r w:rsidR="00CF6755">
        <w:rPr>
          <w:rFonts w:asciiTheme="minorHAnsi" w:eastAsia="Times New Roman" w:hAnsiTheme="minorHAnsi" w:cstheme="minorHAnsi"/>
          <w:sz w:val="22"/>
          <w:szCs w:val="22"/>
        </w:rPr>
        <w:t xml:space="preserve"> - ZERO</w:t>
      </w:r>
      <w:r w:rsidR="0078663A">
        <w:rPr>
          <w:rFonts w:asciiTheme="minorHAnsi" w:eastAsia="Times New Roman" w:hAnsiTheme="minorHAnsi" w:cstheme="minorHAnsi"/>
          <w:sz w:val="22"/>
          <w:szCs w:val="22"/>
        </w:rPr>
        <w:t>) that have been hospitalized</w:t>
      </w:r>
      <w:r w:rsidR="00CF6755">
        <w:rPr>
          <w:rFonts w:asciiTheme="minorHAnsi" w:eastAsia="Times New Roman" w:hAnsiTheme="minorHAnsi" w:cstheme="minorHAnsi"/>
          <w:sz w:val="22"/>
          <w:szCs w:val="22"/>
        </w:rPr>
        <w:t xml:space="preserve"> (general and ICU)</w:t>
      </w:r>
      <w:r w:rsidR="0078663A">
        <w:rPr>
          <w:rFonts w:asciiTheme="minorHAnsi" w:eastAsia="Times New Roman" w:hAnsiTheme="minorHAnsi" w:cstheme="minorHAnsi"/>
          <w:sz w:val="22"/>
          <w:szCs w:val="22"/>
        </w:rPr>
        <w:t xml:space="preserve"> due to COVID-19</w:t>
      </w:r>
      <w:r w:rsidR="009A7104">
        <w:rPr>
          <w:rFonts w:asciiTheme="minorHAnsi" w:eastAsia="Times New Roman" w:hAnsiTheme="minorHAnsi" w:cstheme="minorHAnsi"/>
          <w:sz w:val="22"/>
          <w:szCs w:val="22"/>
        </w:rPr>
        <w:t xml:space="preserve"> ONLY</w:t>
      </w:r>
      <w:r w:rsidR="0078663A">
        <w:rPr>
          <w:rFonts w:asciiTheme="minorHAnsi" w:eastAsia="Times New Roman" w:hAnsiTheme="minorHAnsi" w:cstheme="minorHAnsi"/>
          <w:sz w:val="22"/>
          <w:szCs w:val="22"/>
        </w:rPr>
        <w:t>.</w:t>
      </w:r>
      <w:r w:rsidR="006832A5">
        <w:rPr>
          <w:rFonts w:asciiTheme="minorHAnsi" w:eastAsia="Times New Roman" w:hAnsiTheme="minorHAnsi" w:cstheme="minorHAnsi"/>
          <w:sz w:val="22"/>
          <w:szCs w:val="22"/>
        </w:rPr>
        <w:t xml:space="preserve"> </w:t>
      </w:r>
    </w:p>
    <w:p w:rsidR="00B36577" w:rsidRDefault="00B36577" w:rsidP="00C86B41">
      <w:pPr>
        <w:rPr>
          <w:rFonts w:asciiTheme="minorHAnsi" w:eastAsia="Times New Roman" w:hAnsiTheme="minorHAnsi" w:cstheme="minorHAnsi"/>
          <w:sz w:val="22"/>
          <w:szCs w:val="22"/>
        </w:rPr>
      </w:pPr>
    </w:p>
    <w:p w:rsidR="006832A5" w:rsidRPr="006D7014" w:rsidRDefault="00B36577" w:rsidP="00B36577">
      <w:pPr>
        <w:rPr>
          <w:rFonts w:asciiTheme="minorHAnsi" w:eastAsia="Times New Roman" w:hAnsiTheme="minorHAnsi" w:cstheme="minorHAnsi"/>
          <w:b/>
          <w:sz w:val="22"/>
          <w:szCs w:val="22"/>
        </w:rPr>
      </w:pPr>
      <w:r>
        <w:rPr>
          <w:rFonts w:asciiTheme="minorHAnsi" w:eastAsia="Times New Roman" w:hAnsiTheme="minorHAnsi" w:cstheme="minorHAnsi"/>
          <w:sz w:val="22"/>
          <w:szCs w:val="22"/>
        </w:rPr>
        <w:t xml:space="preserve">8. </w:t>
      </w:r>
      <w:r w:rsidR="006832A5" w:rsidRPr="00B36577">
        <w:rPr>
          <w:rFonts w:asciiTheme="minorHAnsi" w:eastAsia="Times New Roman" w:hAnsiTheme="minorHAnsi" w:cstheme="minorHAnsi"/>
          <w:sz w:val="22"/>
          <w:szCs w:val="22"/>
        </w:rPr>
        <w:t xml:space="preserve">Please provide the number of </w:t>
      </w:r>
      <w:r w:rsidR="009A7104" w:rsidRPr="00B36577">
        <w:rPr>
          <w:rFonts w:asciiTheme="minorHAnsi" w:eastAsia="Times New Roman" w:hAnsiTheme="minorHAnsi" w:cstheme="minorHAnsi"/>
          <w:sz w:val="22"/>
          <w:szCs w:val="22"/>
        </w:rPr>
        <w:t xml:space="preserve">people who have </w:t>
      </w:r>
      <w:r>
        <w:rPr>
          <w:rFonts w:asciiTheme="minorHAnsi" w:eastAsia="Times New Roman" w:hAnsiTheme="minorHAnsi" w:cstheme="minorHAnsi"/>
          <w:sz w:val="22"/>
          <w:szCs w:val="22"/>
        </w:rPr>
        <w:t xml:space="preserve">a) made a hospital visit </w:t>
      </w:r>
      <w:r w:rsidR="006D7014">
        <w:rPr>
          <w:rFonts w:asciiTheme="minorHAnsi" w:eastAsia="Times New Roman" w:hAnsiTheme="minorHAnsi" w:cstheme="minorHAnsi"/>
          <w:sz w:val="22"/>
          <w:szCs w:val="22"/>
        </w:rPr>
        <w:t xml:space="preserve">b) </w:t>
      </w:r>
      <w:r w:rsidR="009A7104" w:rsidRPr="00B36577">
        <w:rPr>
          <w:rFonts w:asciiTheme="minorHAnsi" w:eastAsia="Times New Roman" w:hAnsiTheme="minorHAnsi" w:cstheme="minorHAnsi"/>
          <w:sz w:val="22"/>
          <w:szCs w:val="22"/>
        </w:rPr>
        <w:t xml:space="preserve">been admitted </w:t>
      </w:r>
      <w:r w:rsidR="006D7014">
        <w:rPr>
          <w:rFonts w:asciiTheme="minorHAnsi" w:eastAsia="Times New Roman" w:hAnsiTheme="minorHAnsi" w:cstheme="minorHAnsi"/>
          <w:sz w:val="22"/>
          <w:szCs w:val="22"/>
        </w:rPr>
        <w:t>into</w:t>
      </w:r>
      <w:r>
        <w:rPr>
          <w:rFonts w:asciiTheme="minorHAnsi" w:eastAsia="Times New Roman" w:hAnsiTheme="minorHAnsi" w:cstheme="minorHAnsi"/>
          <w:sz w:val="22"/>
          <w:szCs w:val="22"/>
        </w:rPr>
        <w:t xml:space="preserve"> hospital</w:t>
      </w:r>
      <w:r w:rsidR="006D7014">
        <w:rPr>
          <w:rFonts w:asciiTheme="minorHAnsi" w:eastAsia="Times New Roman" w:hAnsiTheme="minorHAnsi" w:cstheme="minorHAnsi"/>
          <w:sz w:val="22"/>
          <w:szCs w:val="22"/>
        </w:rPr>
        <w:t xml:space="preserve"> c</w:t>
      </w:r>
      <w:r>
        <w:rPr>
          <w:rFonts w:asciiTheme="minorHAnsi" w:eastAsia="Times New Roman" w:hAnsiTheme="minorHAnsi" w:cstheme="minorHAnsi"/>
          <w:sz w:val="22"/>
          <w:szCs w:val="22"/>
        </w:rPr>
        <w:t>)</w:t>
      </w:r>
      <w:r w:rsidR="006D7014">
        <w:rPr>
          <w:rFonts w:asciiTheme="minorHAnsi" w:eastAsia="Times New Roman" w:hAnsiTheme="minorHAnsi" w:cstheme="minorHAnsi"/>
          <w:sz w:val="22"/>
          <w:szCs w:val="22"/>
        </w:rPr>
        <w:t xml:space="preserve"> been admitted into</w:t>
      </w:r>
      <w:r>
        <w:rPr>
          <w:rFonts w:asciiTheme="minorHAnsi" w:eastAsia="Times New Roman" w:hAnsiTheme="minorHAnsi" w:cstheme="minorHAnsi"/>
          <w:sz w:val="22"/>
          <w:szCs w:val="22"/>
        </w:rPr>
        <w:t xml:space="preserve"> ICU </w:t>
      </w:r>
      <w:r w:rsidR="006832A5" w:rsidRPr="00B36577">
        <w:rPr>
          <w:rFonts w:asciiTheme="minorHAnsi" w:eastAsia="Times New Roman" w:hAnsiTheme="minorHAnsi" w:cstheme="minorHAnsi"/>
          <w:sz w:val="22"/>
          <w:szCs w:val="22"/>
        </w:rPr>
        <w:t xml:space="preserve">for </w:t>
      </w:r>
      <w:r w:rsidR="006832A5" w:rsidRPr="006D7014">
        <w:rPr>
          <w:rFonts w:asciiTheme="minorHAnsi" w:eastAsia="Times New Roman" w:hAnsiTheme="minorHAnsi" w:cstheme="minorHAnsi"/>
          <w:b/>
          <w:sz w:val="22"/>
          <w:szCs w:val="22"/>
        </w:rPr>
        <w:t xml:space="preserve">COVID-19 only </w:t>
      </w:r>
    </w:p>
    <w:p w:rsidR="006D7014" w:rsidRDefault="006D7014" w:rsidP="006D7014">
      <w:pPr>
        <w:rPr>
          <w:rFonts w:asciiTheme="minorHAnsi" w:eastAsia="Times New Roman" w:hAnsiTheme="minorHAnsi" w:cstheme="minorHAnsi"/>
          <w:sz w:val="22"/>
          <w:szCs w:val="22"/>
        </w:rPr>
      </w:pPr>
    </w:p>
    <w:p w:rsidR="006832A5" w:rsidRPr="006D7014" w:rsidRDefault="006D7014" w:rsidP="006D7014">
      <w:pPr>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9. </w:t>
      </w:r>
      <w:r w:rsidR="006832A5" w:rsidRPr="006D7014">
        <w:rPr>
          <w:rFonts w:asciiTheme="minorHAnsi" w:eastAsia="Times New Roman" w:hAnsiTheme="minorHAnsi" w:cstheme="minorHAnsi"/>
          <w:sz w:val="22"/>
          <w:szCs w:val="22"/>
        </w:rPr>
        <w:t xml:space="preserve">Please provide the number of people who were admitted </w:t>
      </w:r>
      <w:r w:rsidR="009A7104" w:rsidRPr="006D7014">
        <w:rPr>
          <w:rFonts w:asciiTheme="minorHAnsi" w:eastAsia="Times New Roman" w:hAnsiTheme="minorHAnsi" w:cstheme="minorHAnsi"/>
          <w:sz w:val="22"/>
          <w:szCs w:val="22"/>
        </w:rPr>
        <w:t>for other reasons</w:t>
      </w:r>
      <w:r w:rsidR="00047D5E" w:rsidRPr="006D7014">
        <w:rPr>
          <w:rFonts w:asciiTheme="minorHAnsi" w:eastAsia="Times New Roman" w:hAnsiTheme="minorHAnsi" w:cstheme="minorHAnsi"/>
          <w:sz w:val="22"/>
          <w:szCs w:val="22"/>
        </w:rPr>
        <w:t xml:space="preserve"> </w:t>
      </w:r>
      <w:r w:rsidR="00CF6755" w:rsidRPr="006D7014">
        <w:rPr>
          <w:rFonts w:asciiTheme="minorHAnsi" w:eastAsia="Times New Roman" w:hAnsiTheme="minorHAnsi" w:cstheme="minorHAnsi"/>
          <w:sz w:val="22"/>
          <w:szCs w:val="22"/>
        </w:rPr>
        <w:t>– for example, cancer,</w:t>
      </w:r>
      <w:r w:rsidR="006832A5" w:rsidRPr="006D7014">
        <w:rPr>
          <w:rFonts w:asciiTheme="minorHAnsi" w:eastAsia="Times New Roman" w:hAnsiTheme="minorHAnsi" w:cstheme="minorHAnsi"/>
          <w:sz w:val="22"/>
          <w:szCs w:val="22"/>
        </w:rPr>
        <w:t xml:space="preserve"> heart attack, surgery, who were</w:t>
      </w:r>
      <w:r w:rsidR="00CF6755" w:rsidRPr="006D7014">
        <w:rPr>
          <w:rFonts w:asciiTheme="minorHAnsi" w:eastAsia="Times New Roman" w:hAnsiTheme="minorHAnsi" w:cstheme="minorHAnsi"/>
          <w:sz w:val="22"/>
          <w:szCs w:val="22"/>
        </w:rPr>
        <w:t xml:space="preserve"> tested </w:t>
      </w:r>
      <w:r w:rsidR="006832A5" w:rsidRPr="006D7014">
        <w:rPr>
          <w:rFonts w:asciiTheme="minorHAnsi" w:eastAsia="Times New Roman" w:hAnsiTheme="minorHAnsi" w:cstheme="minorHAnsi"/>
          <w:sz w:val="22"/>
          <w:szCs w:val="22"/>
        </w:rPr>
        <w:t xml:space="preserve">in the hospital setting and tested </w:t>
      </w:r>
      <w:r w:rsidR="00CF6755" w:rsidRPr="006D7014">
        <w:rPr>
          <w:rFonts w:asciiTheme="minorHAnsi" w:eastAsia="Times New Roman" w:hAnsiTheme="minorHAnsi" w:cstheme="minorHAnsi"/>
          <w:sz w:val="22"/>
          <w:szCs w:val="22"/>
        </w:rPr>
        <w:t>positive for COVID</w:t>
      </w:r>
      <w:r>
        <w:rPr>
          <w:rFonts w:asciiTheme="minorHAnsi" w:eastAsia="Times New Roman" w:hAnsiTheme="minorHAnsi" w:cstheme="minorHAnsi"/>
          <w:sz w:val="22"/>
          <w:szCs w:val="22"/>
        </w:rPr>
        <w:t>-19</w:t>
      </w:r>
      <w:r w:rsidR="006832A5" w:rsidRPr="006D7014">
        <w:rPr>
          <w:rFonts w:asciiTheme="minorHAnsi" w:eastAsia="Times New Roman" w:hAnsiTheme="minorHAnsi" w:cstheme="minorHAnsi"/>
          <w:sz w:val="22"/>
          <w:szCs w:val="22"/>
        </w:rPr>
        <w:t xml:space="preserve"> </w:t>
      </w:r>
    </w:p>
    <w:p w:rsidR="006D7014" w:rsidRDefault="006D7014" w:rsidP="006D7014">
      <w:pPr>
        <w:rPr>
          <w:rFonts w:asciiTheme="minorHAnsi" w:eastAsia="Times New Roman" w:hAnsiTheme="minorHAnsi" w:cstheme="minorHAnsi"/>
          <w:sz w:val="22"/>
          <w:szCs w:val="22"/>
        </w:rPr>
      </w:pPr>
    </w:p>
    <w:p w:rsidR="006832A5" w:rsidRPr="006D7014" w:rsidRDefault="006D7014" w:rsidP="006D7014">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10. </w:t>
      </w:r>
      <w:r w:rsidR="006832A5" w:rsidRPr="006D7014">
        <w:rPr>
          <w:rFonts w:asciiTheme="minorHAnsi" w:eastAsia="Times New Roman" w:hAnsiTheme="minorHAnsi" w:cstheme="minorHAnsi"/>
          <w:sz w:val="22"/>
          <w:szCs w:val="22"/>
        </w:rPr>
        <w:t xml:space="preserve">Of those </w:t>
      </w:r>
      <w:r>
        <w:rPr>
          <w:rFonts w:asciiTheme="minorHAnsi" w:eastAsia="Times New Roman" w:hAnsiTheme="minorHAnsi" w:cstheme="minorHAnsi"/>
          <w:sz w:val="22"/>
          <w:szCs w:val="22"/>
        </w:rPr>
        <w:t xml:space="preserve">who tested positive in hospital, </w:t>
      </w:r>
      <w:r w:rsidR="006832A5" w:rsidRPr="006D7014">
        <w:rPr>
          <w:rFonts w:asciiTheme="minorHAnsi" w:eastAsia="Times New Roman" w:hAnsiTheme="minorHAnsi" w:cstheme="minorHAnsi"/>
          <w:sz w:val="22"/>
          <w:szCs w:val="22"/>
        </w:rPr>
        <w:t xml:space="preserve">please provide a breakdown of </w:t>
      </w:r>
      <w:r>
        <w:rPr>
          <w:rFonts w:asciiTheme="minorHAnsi" w:eastAsia="Times New Roman" w:hAnsiTheme="minorHAnsi" w:cstheme="minorHAnsi"/>
          <w:sz w:val="22"/>
          <w:szCs w:val="22"/>
        </w:rPr>
        <w:t xml:space="preserve">a) asymptomatic b) </w:t>
      </w:r>
      <w:r w:rsidR="006832A5" w:rsidRPr="006D7014">
        <w:rPr>
          <w:rFonts w:asciiTheme="minorHAnsi" w:eastAsia="Times New Roman" w:hAnsiTheme="minorHAnsi" w:cstheme="minorHAnsi"/>
          <w:sz w:val="22"/>
          <w:szCs w:val="22"/>
        </w:rPr>
        <w:t xml:space="preserve">symptomatic. </w:t>
      </w:r>
    </w:p>
    <w:p w:rsidR="006D7014" w:rsidRDefault="006D7014" w:rsidP="006D7014">
      <w:pPr>
        <w:rPr>
          <w:rFonts w:asciiTheme="minorHAnsi" w:eastAsia="Times New Roman" w:hAnsiTheme="minorHAnsi" w:cstheme="minorHAnsi"/>
          <w:sz w:val="22"/>
          <w:szCs w:val="22"/>
        </w:rPr>
      </w:pPr>
    </w:p>
    <w:p w:rsidR="006D7014" w:rsidRDefault="006D7014" w:rsidP="006D7014">
      <w:pPr>
        <w:rPr>
          <w:rFonts w:asciiTheme="minorHAnsi" w:eastAsia="Times New Roman" w:hAnsiTheme="minorHAnsi" w:cstheme="minorHAnsi"/>
          <w:sz w:val="22"/>
          <w:szCs w:val="22"/>
        </w:rPr>
      </w:pPr>
      <w:r>
        <w:rPr>
          <w:rFonts w:asciiTheme="minorHAnsi" w:eastAsia="Times New Roman" w:hAnsiTheme="minorHAnsi" w:cstheme="minorHAnsi"/>
          <w:sz w:val="22"/>
          <w:szCs w:val="22"/>
        </w:rPr>
        <w:t>11. Please provide the total number of people who tested</w:t>
      </w:r>
      <w:r w:rsidR="006832A5" w:rsidRPr="006D7014">
        <w:rPr>
          <w:rFonts w:asciiTheme="minorHAnsi" w:eastAsia="Times New Roman" w:hAnsiTheme="minorHAnsi" w:cstheme="minorHAnsi"/>
          <w:sz w:val="22"/>
          <w:szCs w:val="22"/>
        </w:rPr>
        <w:t xml:space="preserve"> positive </w:t>
      </w:r>
      <w:r>
        <w:rPr>
          <w:rFonts w:asciiTheme="minorHAnsi" w:eastAsia="Times New Roman" w:hAnsiTheme="minorHAnsi" w:cstheme="minorHAnsi"/>
          <w:sz w:val="22"/>
          <w:szCs w:val="22"/>
        </w:rPr>
        <w:t xml:space="preserve">with COVID-19 </w:t>
      </w:r>
      <w:r w:rsidR="006832A5" w:rsidRPr="006D7014">
        <w:rPr>
          <w:rFonts w:asciiTheme="minorHAnsi" w:eastAsia="Times New Roman" w:hAnsiTheme="minorHAnsi" w:cstheme="minorHAnsi"/>
          <w:sz w:val="22"/>
          <w:szCs w:val="22"/>
        </w:rPr>
        <w:t xml:space="preserve">and </w:t>
      </w:r>
      <w:r>
        <w:rPr>
          <w:rFonts w:asciiTheme="minorHAnsi" w:eastAsia="Times New Roman" w:hAnsiTheme="minorHAnsi" w:cstheme="minorHAnsi"/>
          <w:sz w:val="22"/>
          <w:szCs w:val="22"/>
        </w:rPr>
        <w:t>died who were in</w:t>
      </w:r>
      <w:r w:rsidR="006832A5" w:rsidRPr="006D7014">
        <w:rPr>
          <w:rFonts w:asciiTheme="minorHAnsi" w:eastAsia="Times New Roman" w:hAnsiTheme="minorHAnsi" w:cstheme="minorHAnsi"/>
          <w:sz w:val="22"/>
          <w:szCs w:val="22"/>
        </w:rPr>
        <w:t xml:space="preserve"> Long Term Care</w:t>
      </w:r>
      <w:r>
        <w:rPr>
          <w:rFonts w:asciiTheme="minorHAnsi" w:eastAsia="Times New Roman" w:hAnsiTheme="minorHAnsi" w:cstheme="minorHAnsi"/>
          <w:sz w:val="22"/>
          <w:szCs w:val="22"/>
        </w:rPr>
        <w:t xml:space="preserve">, a nursing home, or were transferred from LTC or a nursing home and died in hospital. Please note how many people who died were at the end of life as per the FOIPOP: </w:t>
      </w:r>
    </w:p>
    <w:p w:rsidR="006D7014" w:rsidRDefault="006D7014" w:rsidP="006D7014">
      <w:pPr>
        <w:rPr>
          <w:rFonts w:asciiTheme="minorHAnsi" w:eastAsia="Times New Roman" w:hAnsiTheme="minorHAnsi" w:cstheme="minorHAnsi"/>
          <w:sz w:val="22"/>
          <w:szCs w:val="22"/>
        </w:rPr>
      </w:pPr>
    </w:p>
    <w:p w:rsidR="006D7014" w:rsidRPr="006D7014" w:rsidRDefault="006D7014" w:rsidP="006D7014">
      <w:pPr>
        <w:rPr>
          <w:rFonts w:asciiTheme="minorHAnsi" w:eastAsia="Times New Roman" w:hAnsiTheme="minorHAnsi" w:cstheme="minorHAnsi"/>
          <w:sz w:val="22"/>
          <w:szCs w:val="22"/>
        </w:rPr>
      </w:pPr>
      <w:r>
        <w:rPr>
          <w:rFonts w:asciiTheme="minorHAnsi" w:eastAsia="Times New Roman" w:hAnsiTheme="minorHAnsi" w:cstheme="minorHAnsi"/>
          <w:noProof/>
          <w:sz w:val="22"/>
          <w:szCs w:val="22"/>
        </w:rPr>
        <w:drawing>
          <wp:inline distT="0" distB="0" distL="0" distR="0">
            <wp:extent cx="5486876" cy="3109230"/>
            <wp:effectExtent l="19050" t="0" r="0" b="0"/>
            <wp:docPr id="1" name="Picture 0" descr="COVID Northwood FO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D Northwood FOI 2.png"/>
                    <pic:cNvPicPr/>
                  </pic:nvPicPr>
                  <pic:blipFill>
                    <a:blip r:embed="rId7"/>
                    <a:stretch>
                      <a:fillRect/>
                    </a:stretch>
                  </pic:blipFill>
                  <pic:spPr>
                    <a:xfrm>
                      <a:off x="0" y="0"/>
                      <a:ext cx="5486876" cy="3109230"/>
                    </a:xfrm>
                    <a:prstGeom prst="rect">
                      <a:avLst/>
                    </a:prstGeom>
                  </pic:spPr>
                </pic:pic>
              </a:graphicData>
            </a:graphic>
          </wp:inline>
        </w:drawing>
      </w:r>
    </w:p>
    <w:p w:rsidR="0078663A" w:rsidRDefault="0078663A" w:rsidP="00C86B41">
      <w:pPr>
        <w:rPr>
          <w:rFonts w:asciiTheme="minorHAnsi" w:eastAsia="Times New Roman" w:hAnsiTheme="minorHAnsi" w:cstheme="minorHAnsi"/>
          <w:sz w:val="22"/>
          <w:szCs w:val="22"/>
        </w:rPr>
      </w:pPr>
    </w:p>
    <w:p w:rsidR="00CF6755" w:rsidRDefault="00CF6755" w:rsidP="00C86B4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3. </w:t>
      </w:r>
      <w:r w:rsidR="00CD4645">
        <w:rPr>
          <w:rFonts w:asciiTheme="minorHAnsi" w:eastAsia="Times New Roman" w:hAnsiTheme="minorHAnsi" w:cstheme="minorHAnsi"/>
          <w:sz w:val="22"/>
          <w:szCs w:val="22"/>
        </w:rPr>
        <w:t>Please provide all</w:t>
      </w:r>
      <w:r w:rsidR="00C86B41" w:rsidRPr="0027004A">
        <w:rPr>
          <w:rFonts w:asciiTheme="minorHAnsi" w:eastAsia="Times New Roman" w:hAnsiTheme="minorHAnsi" w:cstheme="minorHAnsi"/>
          <w:sz w:val="22"/>
          <w:szCs w:val="22"/>
        </w:rPr>
        <w:t xml:space="preserve"> records link</w:t>
      </w:r>
      <w:r>
        <w:rPr>
          <w:rFonts w:asciiTheme="minorHAnsi" w:eastAsia="Times New Roman" w:hAnsiTheme="minorHAnsi" w:cstheme="minorHAnsi"/>
          <w:sz w:val="22"/>
          <w:szCs w:val="22"/>
        </w:rPr>
        <w:t xml:space="preserve">ing - </w:t>
      </w:r>
      <w:r w:rsidR="00CA4307">
        <w:rPr>
          <w:rFonts w:asciiTheme="minorHAnsi" w:eastAsia="Times New Roman" w:hAnsiTheme="minorHAnsi" w:cstheme="minorHAnsi"/>
          <w:sz w:val="22"/>
          <w:szCs w:val="22"/>
        </w:rPr>
        <w:t>through contact tracing</w:t>
      </w:r>
      <w:r>
        <w:rPr>
          <w:rFonts w:asciiTheme="minorHAnsi" w:eastAsia="Times New Roman" w:hAnsiTheme="minorHAnsi" w:cstheme="minorHAnsi"/>
          <w:sz w:val="22"/>
          <w:szCs w:val="22"/>
        </w:rPr>
        <w:t xml:space="preserve"> and or community spread:</w:t>
      </w:r>
    </w:p>
    <w:p w:rsidR="00CD4645" w:rsidRDefault="00CF6755" w:rsidP="00CF6755">
      <w:pPr>
        <w:pStyle w:val="ListParagraph"/>
        <w:numPr>
          <w:ilvl w:val="0"/>
          <w:numId w:val="1"/>
        </w:numPr>
        <w:rPr>
          <w:rFonts w:asciiTheme="minorHAnsi" w:eastAsia="Times New Roman" w:hAnsiTheme="minorHAnsi" w:cstheme="minorHAnsi"/>
          <w:sz w:val="22"/>
          <w:szCs w:val="22"/>
        </w:rPr>
      </w:pPr>
      <w:r>
        <w:rPr>
          <w:rFonts w:asciiTheme="minorHAnsi" w:eastAsia="Times New Roman" w:hAnsiTheme="minorHAnsi" w:cstheme="minorHAnsi"/>
          <w:sz w:val="22"/>
          <w:szCs w:val="22"/>
        </w:rPr>
        <w:t>R</w:t>
      </w:r>
      <w:r w:rsidR="00C86B41" w:rsidRPr="00CF6755">
        <w:rPr>
          <w:rFonts w:asciiTheme="minorHAnsi" w:eastAsia="Times New Roman" w:hAnsiTheme="minorHAnsi" w:cstheme="minorHAnsi"/>
          <w:sz w:val="22"/>
          <w:szCs w:val="22"/>
        </w:rPr>
        <w:t>eligious event</w:t>
      </w:r>
      <w:r w:rsidR="00CA4307" w:rsidRPr="00CF6755">
        <w:rPr>
          <w:rFonts w:asciiTheme="minorHAnsi" w:eastAsia="Times New Roman" w:hAnsiTheme="minorHAnsi" w:cstheme="minorHAnsi"/>
          <w:sz w:val="22"/>
          <w:szCs w:val="22"/>
        </w:rPr>
        <w:t>s</w:t>
      </w:r>
      <w:r w:rsidR="00CD4645">
        <w:rPr>
          <w:rFonts w:asciiTheme="minorHAnsi" w:eastAsia="Times New Roman" w:hAnsiTheme="minorHAnsi" w:cstheme="minorHAnsi"/>
          <w:sz w:val="22"/>
          <w:szCs w:val="22"/>
        </w:rPr>
        <w:t>:</w:t>
      </w:r>
      <w:r w:rsidR="00CA4307" w:rsidRPr="00CF6755">
        <w:rPr>
          <w:rFonts w:asciiTheme="minorHAnsi" w:eastAsia="Times New Roman" w:hAnsiTheme="minorHAnsi" w:cstheme="minorHAnsi"/>
          <w:sz w:val="22"/>
          <w:szCs w:val="22"/>
        </w:rPr>
        <w:t xml:space="preserve"> </w:t>
      </w:r>
    </w:p>
    <w:p w:rsidR="00CD4645" w:rsidRDefault="00CF6755" w:rsidP="00CD4645">
      <w:pPr>
        <w:pStyle w:val="ListParagraph"/>
        <w:ind w:firstLine="7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Number of </w:t>
      </w:r>
      <w:r w:rsidR="00CA4307" w:rsidRPr="00CF6755">
        <w:rPr>
          <w:rFonts w:asciiTheme="minorHAnsi" w:eastAsia="Times New Roman" w:hAnsiTheme="minorHAnsi" w:cstheme="minorHAnsi"/>
          <w:sz w:val="22"/>
          <w:szCs w:val="22"/>
        </w:rPr>
        <w:t xml:space="preserve">COVID-19 </w:t>
      </w:r>
      <w:r>
        <w:rPr>
          <w:rFonts w:asciiTheme="minorHAnsi" w:eastAsia="Times New Roman" w:hAnsiTheme="minorHAnsi" w:cstheme="minorHAnsi"/>
          <w:sz w:val="22"/>
          <w:szCs w:val="22"/>
        </w:rPr>
        <w:t>cases</w:t>
      </w:r>
      <w:r w:rsidR="00CD4645">
        <w:rPr>
          <w:rFonts w:asciiTheme="minorHAnsi" w:eastAsia="Times New Roman" w:hAnsiTheme="minorHAnsi" w:cstheme="minorHAnsi"/>
          <w:sz w:val="22"/>
          <w:szCs w:val="22"/>
        </w:rPr>
        <w:t xml:space="preserve"> linked to religious events</w:t>
      </w:r>
      <w:r>
        <w:rPr>
          <w:rFonts w:asciiTheme="minorHAnsi" w:eastAsia="Times New Roman" w:hAnsiTheme="minorHAnsi" w:cstheme="minorHAnsi"/>
          <w:sz w:val="22"/>
          <w:szCs w:val="22"/>
        </w:rPr>
        <w:t xml:space="preserve"> </w:t>
      </w:r>
    </w:p>
    <w:p w:rsidR="00CD4645" w:rsidRDefault="00CF6755" w:rsidP="00CD4645">
      <w:pPr>
        <w:pStyle w:val="ListParagraph"/>
        <w:ind w:firstLine="7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 </w:t>
      </w:r>
      <w:r w:rsidR="00CD4645">
        <w:rPr>
          <w:rFonts w:asciiTheme="minorHAnsi" w:eastAsia="Times New Roman" w:hAnsiTheme="minorHAnsi" w:cstheme="minorHAnsi"/>
          <w:sz w:val="22"/>
          <w:szCs w:val="22"/>
        </w:rPr>
        <w:t>N</w:t>
      </w:r>
      <w:r>
        <w:rPr>
          <w:rFonts w:asciiTheme="minorHAnsi" w:eastAsia="Times New Roman" w:hAnsiTheme="minorHAnsi" w:cstheme="minorHAnsi"/>
          <w:sz w:val="22"/>
          <w:szCs w:val="22"/>
        </w:rPr>
        <w:t xml:space="preserve">umber of </w:t>
      </w:r>
      <w:r w:rsidR="00CD4645">
        <w:rPr>
          <w:rFonts w:asciiTheme="minorHAnsi" w:eastAsia="Times New Roman" w:hAnsiTheme="minorHAnsi" w:cstheme="minorHAnsi"/>
          <w:sz w:val="22"/>
          <w:szCs w:val="22"/>
        </w:rPr>
        <w:t xml:space="preserve">COVID-19 </w:t>
      </w:r>
      <w:r w:rsidRPr="00CF6755">
        <w:rPr>
          <w:rFonts w:asciiTheme="minorHAnsi" w:eastAsia="Times New Roman" w:hAnsiTheme="minorHAnsi" w:cstheme="minorHAnsi"/>
          <w:sz w:val="22"/>
          <w:szCs w:val="22"/>
        </w:rPr>
        <w:t>hospitalizations</w:t>
      </w:r>
      <w:r w:rsidR="00CD4645">
        <w:rPr>
          <w:rFonts w:asciiTheme="minorHAnsi" w:eastAsia="Times New Roman" w:hAnsiTheme="minorHAnsi" w:cstheme="minorHAnsi"/>
          <w:sz w:val="22"/>
          <w:szCs w:val="22"/>
        </w:rPr>
        <w:t xml:space="preserve"> linked to religious events</w:t>
      </w:r>
      <w:r w:rsidRPr="00CF6755">
        <w:rPr>
          <w:rFonts w:asciiTheme="minorHAnsi" w:eastAsia="Times New Roman" w:hAnsiTheme="minorHAnsi" w:cstheme="minorHAnsi"/>
          <w:sz w:val="22"/>
          <w:szCs w:val="22"/>
        </w:rPr>
        <w:t xml:space="preserve"> </w:t>
      </w:r>
    </w:p>
    <w:p w:rsidR="00CF6755" w:rsidRDefault="00CF6755" w:rsidP="00CD4645">
      <w:pPr>
        <w:pStyle w:val="ListParagraph"/>
        <w:ind w:firstLine="7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 </w:t>
      </w:r>
      <w:r w:rsidR="00CD4645">
        <w:rPr>
          <w:rFonts w:asciiTheme="minorHAnsi" w:eastAsia="Times New Roman" w:hAnsiTheme="minorHAnsi" w:cstheme="minorHAnsi"/>
          <w:sz w:val="22"/>
          <w:szCs w:val="22"/>
        </w:rPr>
        <w:t>N</w:t>
      </w:r>
      <w:r>
        <w:rPr>
          <w:rFonts w:asciiTheme="minorHAnsi" w:eastAsia="Times New Roman" w:hAnsiTheme="minorHAnsi" w:cstheme="minorHAnsi"/>
          <w:sz w:val="22"/>
          <w:szCs w:val="22"/>
        </w:rPr>
        <w:t xml:space="preserve">umber of </w:t>
      </w:r>
      <w:r w:rsidR="00CD4645">
        <w:rPr>
          <w:rFonts w:asciiTheme="minorHAnsi" w:eastAsia="Times New Roman" w:hAnsiTheme="minorHAnsi" w:cstheme="minorHAnsi"/>
          <w:sz w:val="22"/>
          <w:szCs w:val="22"/>
        </w:rPr>
        <w:t>COVID-19 deaths linked to religious events</w:t>
      </w:r>
    </w:p>
    <w:p w:rsidR="00CD4645" w:rsidRDefault="00CD4645" w:rsidP="00CF6755">
      <w:pPr>
        <w:pStyle w:val="ListParagraph"/>
        <w:numPr>
          <w:ilvl w:val="0"/>
          <w:numId w:val="1"/>
        </w:numPr>
        <w:rPr>
          <w:rFonts w:asciiTheme="minorHAnsi" w:eastAsia="Times New Roman" w:hAnsiTheme="minorHAnsi" w:cstheme="minorHAnsi"/>
          <w:sz w:val="22"/>
          <w:szCs w:val="22"/>
        </w:rPr>
      </w:pPr>
      <w:r>
        <w:rPr>
          <w:rFonts w:asciiTheme="minorHAnsi" w:eastAsia="Times New Roman" w:hAnsiTheme="minorHAnsi" w:cstheme="minorHAnsi"/>
          <w:sz w:val="22"/>
          <w:szCs w:val="22"/>
        </w:rPr>
        <w:t>Attending s</w:t>
      </w:r>
      <w:r w:rsidR="00CF6755">
        <w:rPr>
          <w:rFonts w:asciiTheme="minorHAnsi" w:eastAsia="Times New Roman" w:hAnsiTheme="minorHAnsi" w:cstheme="minorHAnsi"/>
          <w:sz w:val="22"/>
          <w:szCs w:val="22"/>
        </w:rPr>
        <w:t>chool</w:t>
      </w:r>
      <w:r>
        <w:rPr>
          <w:rFonts w:asciiTheme="minorHAnsi" w:eastAsia="Times New Roman" w:hAnsiTheme="minorHAnsi" w:cstheme="minorHAnsi"/>
          <w:sz w:val="22"/>
          <w:szCs w:val="22"/>
        </w:rPr>
        <w:t>:</w:t>
      </w:r>
      <w:r w:rsidR="00CF6755">
        <w:rPr>
          <w:rFonts w:asciiTheme="minorHAnsi" w:eastAsia="Times New Roman" w:hAnsiTheme="minorHAnsi" w:cstheme="minorHAnsi"/>
          <w:sz w:val="22"/>
          <w:szCs w:val="22"/>
        </w:rPr>
        <w:t xml:space="preserve"> </w:t>
      </w:r>
    </w:p>
    <w:p w:rsidR="00CD4645" w:rsidRDefault="00CF6755" w:rsidP="00CD4645">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a) Number of COVID-19 cases </w:t>
      </w:r>
      <w:r w:rsidR="00CD4645">
        <w:rPr>
          <w:rFonts w:asciiTheme="minorHAnsi" w:eastAsia="Times New Roman" w:hAnsiTheme="minorHAnsi" w:cstheme="minorHAnsi"/>
          <w:sz w:val="22"/>
          <w:szCs w:val="22"/>
        </w:rPr>
        <w:t xml:space="preserve">as a result of attending school. </w:t>
      </w:r>
    </w:p>
    <w:p w:rsidR="00B775C4" w:rsidRDefault="00CF6755" w:rsidP="00B775C4">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b) </w:t>
      </w:r>
      <w:r w:rsidR="00B775C4">
        <w:rPr>
          <w:rFonts w:asciiTheme="minorHAnsi" w:eastAsia="Times New Roman" w:hAnsiTheme="minorHAnsi" w:cstheme="minorHAnsi"/>
          <w:sz w:val="22"/>
          <w:szCs w:val="22"/>
        </w:rPr>
        <w:t>N</w:t>
      </w:r>
      <w:r w:rsidR="00B775C4" w:rsidRPr="00CD4645">
        <w:rPr>
          <w:rFonts w:asciiTheme="minorHAnsi" w:eastAsia="Times New Roman" w:hAnsiTheme="minorHAnsi" w:cstheme="minorHAnsi"/>
          <w:sz w:val="22"/>
          <w:szCs w:val="22"/>
        </w:rPr>
        <w:t xml:space="preserve">umber of </w:t>
      </w:r>
      <w:r w:rsidR="00B775C4">
        <w:rPr>
          <w:rFonts w:asciiTheme="minorHAnsi" w:eastAsia="Times New Roman" w:hAnsiTheme="minorHAnsi" w:cstheme="minorHAnsi"/>
          <w:sz w:val="22"/>
          <w:szCs w:val="22"/>
        </w:rPr>
        <w:t>COVID-19 hospitalizations as a result of attending school.</w:t>
      </w:r>
    </w:p>
    <w:p w:rsidR="00CF6755" w:rsidRPr="00CD4645" w:rsidRDefault="00CF6755" w:rsidP="00CD4645">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c) </w:t>
      </w:r>
      <w:r w:rsidR="00CD4645">
        <w:rPr>
          <w:rFonts w:asciiTheme="minorHAnsi" w:eastAsia="Times New Roman" w:hAnsiTheme="minorHAnsi" w:cstheme="minorHAnsi"/>
          <w:sz w:val="22"/>
          <w:szCs w:val="22"/>
        </w:rPr>
        <w:t>N</w:t>
      </w:r>
      <w:r w:rsidRPr="00CD4645">
        <w:rPr>
          <w:rFonts w:asciiTheme="minorHAnsi" w:eastAsia="Times New Roman" w:hAnsiTheme="minorHAnsi" w:cstheme="minorHAnsi"/>
          <w:sz w:val="22"/>
          <w:szCs w:val="22"/>
        </w:rPr>
        <w:t xml:space="preserve">umber of </w:t>
      </w:r>
      <w:r w:rsidR="00CD4645">
        <w:rPr>
          <w:rFonts w:asciiTheme="minorHAnsi" w:eastAsia="Times New Roman" w:hAnsiTheme="minorHAnsi" w:cstheme="minorHAnsi"/>
          <w:sz w:val="22"/>
          <w:szCs w:val="22"/>
        </w:rPr>
        <w:t>COVID-19 deaths as a result of attending school.</w:t>
      </w:r>
    </w:p>
    <w:p w:rsidR="00CD4645" w:rsidRDefault="00CD4645" w:rsidP="00CF6755">
      <w:pPr>
        <w:pStyle w:val="ListParagraph"/>
        <w:numPr>
          <w:ilvl w:val="0"/>
          <w:numId w:val="1"/>
        </w:numPr>
        <w:rPr>
          <w:rFonts w:asciiTheme="minorHAnsi" w:eastAsia="Times New Roman" w:hAnsiTheme="minorHAnsi" w:cstheme="minorHAnsi"/>
          <w:sz w:val="22"/>
          <w:szCs w:val="22"/>
        </w:rPr>
      </w:pPr>
      <w:r>
        <w:rPr>
          <w:rFonts w:asciiTheme="minorHAnsi" w:eastAsia="Times New Roman" w:hAnsiTheme="minorHAnsi" w:cstheme="minorHAnsi"/>
          <w:sz w:val="22"/>
          <w:szCs w:val="22"/>
        </w:rPr>
        <w:t>Going to a restaurant:</w:t>
      </w:r>
      <w:r w:rsidR="00CF6755">
        <w:rPr>
          <w:rFonts w:asciiTheme="minorHAnsi" w:eastAsia="Times New Roman" w:hAnsiTheme="minorHAnsi" w:cstheme="minorHAnsi"/>
          <w:sz w:val="22"/>
          <w:szCs w:val="22"/>
        </w:rPr>
        <w:t xml:space="preserve"> </w:t>
      </w:r>
    </w:p>
    <w:p w:rsidR="00CD4645" w:rsidRDefault="00CF6755" w:rsidP="00CD4645">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a) Number of COVID-19 cases</w:t>
      </w:r>
      <w:r w:rsidR="00CD4645">
        <w:rPr>
          <w:rFonts w:asciiTheme="minorHAnsi" w:eastAsia="Times New Roman" w:hAnsiTheme="minorHAnsi" w:cstheme="minorHAnsi"/>
          <w:sz w:val="22"/>
          <w:szCs w:val="22"/>
        </w:rPr>
        <w:t xml:space="preserve"> as a result of going to a restaurant. </w:t>
      </w:r>
      <w:r w:rsidRPr="00CD4645">
        <w:rPr>
          <w:rFonts w:asciiTheme="minorHAnsi" w:eastAsia="Times New Roman" w:hAnsiTheme="minorHAnsi" w:cstheme="minorHAnsi"/>
          <w:sz w:val="22"/>
          <w:szCs w:val="22"/>
        </w:rPr>
        <w:t xml:space="preserve"> </w:t>
      </w:r>
    </w:p>
    <w:p w:rsidR="00CD4645" w:rsidRDefault="00CF6755" w:rsidP="00CD4645">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b) </w:t>
      </w:r>
      <w:r w:rsidR="00CD4645">
        <w:rPr>
          <w:rFonts w:asciiTheme="minorHAnsi" w:eastAsia="Times New Roman" w:hAnsiTheme="minorHAnsi" w:cstheme="minorHAnsi"/>
          <w:sz w:val="22"/>
          <w:szCs w:val="22"/>
        </w:rPr>
        <w:t>N</w:t>
      </w:r>
      <w:r w:rsidRPr="00CD4645">
        <w:rPr>
          <w:rFonts w:asciiTheme="minorHAnsi" w:eastAsia="Times New Roman" w:hAnsiTheme="minorHAnsi" w:cstheme="minorHAnsi"/>
          <w:sz w:val="22"/>
          <w:szCs w:val="22"/>
        </w:rPr>
        <w:t xml:space="preserve">umber of </w:t>
      </w:r>
      <w:r w:rsidR="00CD4645">
        <w:rPr>
          <w:rFonts w:asciiTheme="minorHAnsi" w:eastAsia="Times New Roman" w:hAnsiTheme="minorHAnsi" w:cstheme="minorHAnsi"/>
          <w:sz w:val="22"/>
          <w:szCs w:val="22"/>
        </w:rPr>
        <w:t xml:space="preserve">COVID-19 </w:t>
      </w:r>
      <w:r w:rsidRPr="00CD4645">
        <w:rPr>
          <w:rFonts w:asciiTheme="minorHAnsi" w:eastAsia="Times New Roman" w:hAnsiTheme="minorHAnsi" w:cstheme="minorHAnsi"/>
          <w:sz w:val="22"/>
          <w:szCs w:val="22"/>
        </w:rPr>
        <w:t>hospitalizations</w:t>
      </w:r>
      <w:r w:rsidR="00CD4645">
        <w:rPr>
          <w:rFonts w:asciiTheme="minorHAnsi" w:eastAsia="Times New Roman" w:hAnsiTheme="minorHAnsi" w:cstheme="minorHAnsi"/>
          <w:sz w:val="22"/>
          <w:szCs w:val="22"/>
        </w:rPr>
        <w:t xml:space="preserve"> as a result of going to a restaurant.</w:t>
      </w:r>
      <w:r w:rsidRPr="00CD4645">
        <w:rPr>
          <w:rFonts w:asciiTheme="minorHAnsi" w:eastAsia="Times New Roman" w:hAnsiTheme="minorHAnsi" w:cstheme="minorHAnsi"/>
          <w:sz w:val="22"/>
          <w:szCs w:val="22"/>
        </w:rPr>
        <w:t xml:space="preserve"> </w:t>
      </w:r>
    </w:p>
    <w:p w:rsidR="00CF6755" w:rsidRDefault="00CF6755" w:rsidP="00CD4645">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c) </w:t>
      </w:r>
      <w:r w:rsidR="00CD4645">
        <w:rPr>
          <w:rFonts w:asciiTheme="minorHAnsi" w:eastAsia="Times New Roman" w:hAnsiTheme="minorHAnsi" w:cstheme="minorHAnsi"/>
          <w:sz w:val="22"/>
          <w:szCs w:val="22"/>
        </w:rPr>
        <w:t>N</w:t>
      </w:r>
      <w:r w:rsidRPr="00CD4645">
        <w:rPr>
          <w:rFonts w:asciiTheme="minorHAnsi" w:eastAsia="Times New Roman" w:hAnsiTheme="minorHAnsi" w:cstheme="minorHAnsi"/>
          <w:sz w:val="22"/>
          <w:szCs w:val="22"/>
        </w:rPr>
        <w:t xml:space="preserve">umber of </w:t>
      </w:r>
      <w:r w:rsidR="00CD4645">
        <w:rPr>
          <w:rFonts w:asciiTheme="minorHAnsi" w:eastAsia="Times New Roman" w:hAnsiTheme="minorHAnsi" w:cstheme="minorHAnsi"/>
          <w:sz w:val="22"/>
          <w:szCs w:val="22"/>
        </w:rPr>
        <w:t xml:space="preserve">COVID-19 </w:t>
      </w:r>
      <w:r w:rsidRPr="00CD4645">
        <w:rPr>
          <w:rFonts w:asciiTheme="minorHAnsi" w:eastAsia="Times New Roman" w:hAnsiTheme="minorHAnsi" w:cstheme="minorHAnsi"/>
          <w:sz w:val="22"/>
          <w:szCs w:val="22"/>
        </w:rPr>
        <w:t>deaths</w:t>
      </w:r>
      <w:r w:rsidR="00CD4645">
        <w:rPr>
          <w:rFonts w:asciiTheme="minorHAnsi" w:eastAsia="Times New Roman" w:hAnsiTheme="minorHAnsi" w:cstheme="minorHAnsi"/>
          <w:sz w:val="22"/>
          <w:szCs w:val="22"/>
        </w:rPr>
        <w:t xml:space="preserve"> as a result of going to a restaurant</w:t>
      </w:r>
      <w:r w:rsidRPr="00CD4645">
        <w:rPr>
          <w:rFonts w:asciiTheme="minorHAnsi" w:eastAsia="Times New Roman" w:hAnsiTheme="minorHAnsi" w:cstheme="minorHAnsi"/>
          <w:sz w:val="22"/>
          <w:szCs w:val="22"/>
        </w:rPr>
        <w:t xml:space="preserve">. </w:t>
      </w:r>
    </w:p>
    <w:p w:rsidR="00CD4645" w:rsidRDefault="00CD4645" w:rsidP="00CD4645">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Please breakdown the </w:t>
      </w:r>
      <w:r w:rsidR="00AB0C5A">
        <w:rPr>
          <w:rFonts w:asciiTheme="minorHAnsi" w:eastAsia="Times New Roman" w:hAnsiTheme="minorHAnsi" w:cstheme="minorHAnsi"/>
          <w:sz w:val="22"/>
          <w:szCs w:val="22"/>
        </w:rPr>
        <w:t xml:space="preserve">total </w:t>
      </w:r>
      <w:r>
        <w:rPr>
          <w:rFonts w:asciiTheme="minorHAnsi" w:eastAsia="Times New Roman" w:hAnsiTheme="minorHAnsi" w:cstheme="minorHAnsi"/>
          <w:sz w:val="22"/>
          <w:szCs w:val="22"/>
        </w:rPr>
        <w:t xml:space="preserve">COVID-19 deaths </w:t>
      </w:r>
      <w:r w:rsidR="00AB0C5A">
        <w:rPr>
          <w:rFonts w:asciiTheme="minorHAnsi" w:eastAsia="Times New Roman" w:hAnsiTheme="minorHAnsi" w:cstheme="minorHAnsi"/>
          <w:sz w:val="22"/>
          <w:szCs w:val="22"/>
        </w:rPr>
        <w:t xml:space="preserve">by year (2020, 2021) </w:t>
      </w:r>
      <w:r>
        <w:rPr>
          <w:rFonts w:asciiTheme="minorHAnsi" w:eastAsia="Times New Roman" w:hAnsiTheme="minorHAnsi" w:cstheme="minorHAnsi"/>
          <w:sz w:val="22"/>
          <w:szCs w:val="22"/>
        </w:rPr>
        <w:t xml:space="preserve">into </w:t>
      </w:r>
    </w:p>
    <w:p w:rsidR="00AB0C5A" w:rsidRDefault="00CD4645" w:rsidP="00CD4645">
      <w:pPr>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a) N</w:t>
      </w:r>
      <w:r w:rsidR="00AB0C5A">
        <w:rPr>
          <w:rFonts w:asciiTheme="minorHAnsi" w:eastAsia="Times New Roman" w:hAnsiTheme="minorHAnsi" w:cstheme="minorHAnsi"/>
          <w:sz w:val="22"/>
          <w:szCs w:val="22"/>
        </w:rPr>
        <w:t xml:space="preserve">umber that died at Long Term Care </w:t>
      </w:r>
    </w:p>
    <w:p w:rsidR="00AB0C5A" w:rsidRDefault="00CD4645" w:rsidP="00AB0C5A">
      <w:pPr>
        <w:pStyle w:val="ListParagraph"/>
        <w:numPr>
          <w:ilvl w:val="2"/>
          <w:numId w:val="1"/>
        </w:numPr>
        <w:rPr>
          <w:rFonts w:asciiTheme="minorHAnsi" w:eastAsia="Times New Roman" w:hAnsiTheme="minorHAnsi" w:cstheme="minorHAnsi"/>
          <w:sz w:val="22"/>
          <w:szCs w:val="22"/>
        </w:rPr>
      </w:pPr>
      <w:r w:rsidRPr="00AB0C5A">
        <w:rPr>
          <w:rFonts w:asciiTheme="minorHAnsi" w:eastAsia="Times New Roman" w:hAnsiTheme="minorHAnsi" w:cstheme="minorHAnsi"/>
          <w:sz w:val="22"/>
          <w:szCs w:val="22"/>
        </w:rPr>
        <w:t xml:space="preserve">Long Term Care who died at the LTC facility/nursing home and </w:t>
      </w:r>
    </w:p>
    <w:p w:rsidR="00CD4645" w:rsidRPr="00AB0C5A" w:rsidRDefault="00AB0C5A" w:rsidP="00AB0C5A">
      <w:pPr>
        <w:pStyle w:val="ListParagraph"/>
        <w:numPr>
          <w:ilvl w:val="2"/>
          <w:numId w:val="1"/>
        </w:numPr>
        <w:rPr>
          <w:rFonts w:asciiTheme="minorHAnsi" w:eastAsia="Times New Roman" w:hAnsiTheme="minorHAnsi" w:cstheme="minorHAnsi"/>
          <w:sz w:val="22"/>
          <w:szCs w:val="22"/>
        </w:rPr>
      </w:pPr>
      <w:r>
        <w:rPr>
          <w:rFonts w:asciiTheme="minorHAnsi" w:eastAsia="Times New Roman" w:hAnsiTheme="minorHAnsi" w:cstheme="minorHAnsi"/>
          <w:sz w:val="22"/>
          <w:szCs w:val="22"/>
        </w:rPr>
        <w:t>W</w:t>
      </w:r>
      <w:r w:rsidR="00CD4645" w:rsidRPr="00AB0C5A">
        <w:rPr>
          <w:rFonts w:asciiTheme="minorHAnsi" w:eastAsia="Times New Roman" w:hAnsiTheme="minorHAnsi" w:cstheme="minorHAnsi"/>
          <w:sz w:val="22"/>
          <w:szCs w:val="22"/>
        </w:rPr>
        <w:t>ere transferred from the LTC facility/nursing home to hospital</w:t>
      </w:r>
      <w:r w:rsidRPr="00AB0C5A">
        <w:rPr>
          <w:rFonts w:asciiTheme="minorHAnsi" w:eastAsia="Times New Roman" w:hAnsiTheme="minorHAnsi" w:cstheme="minorHAnsi"/>
          <w:sz w:val="22"/>
          <w:szCs w:val="22"/>
        </w:rPr>
        <w:t>/or home to die</w:t>
      </w:r>
      <w:r w:rsidR="00CD4645" w:rsidRPr="00AB0C5A">
        <w:rPr>
          <w:rFonts w:asciiTheme="minorHAnsi" w:eastAsia="Times New Roman" w:hAnsiTheme="minorHAnsi" w:cstheme="minorHAnsi"/>
          <w:sz w:val="22"/>
          <w:szCs w:val="22"/>
        </w:rPr>
        <w:t xml:space="preserve"> </w:t>
      </w:r>
    </w:p>
    <w:p w:rsidR="00AB0C5A" w:rsidRDefault="00CD4645" w:rsidP="00CD4645">
      <w:pPr>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 Number that were considered at the end of life. </w:t>
      </w:r>
      <w:r w:rsidR="00AB0C5A">
        <w:rPr>
          <w:rFonts w:asciiTheme="minorHAnsi" w:eastAsia="Times New Roman" w:hAnsiTheme="minorHAnsi" w:cstheme="minorHAnsi"/>
          <w:sz w:val="22"/>
          <w:szCs w:val="22"/>
        </w:rPr>
        <w:t xml:space="preserve">(Northwood Presser Notes) </w:t>
      </w:r>
    </w:p>
    <w:p w:rsidR="00CF6755" w:rsidRDefault="00AB0C5A" w:rsidP="00AB0C5A">
      <w:pPr>
        <w:pStyle w:val="ListParagraph"/>
        <w:ind w:firstLine="720"/>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c) Age ranges of those who died 0-19, 20-29, 30-39,40-49,50-59,60-69,70-79,80-89,90+</w:t>
      </w:r>
    </w:p>
    <w:p w:rsidR="00AB0C5A" w:rsidRDefault="00AB0C5A" w:rsidP="00AB0C5A">
      <w:pPr>
        <w:pStyle w:val="ListParagraph"/>
        <w:ind w:firstLine="720"/>
        <w:rPr>
          <w:rFonts w:asciiTheme="minorHAnsi" w:eastAsia="Times New Roman" w:hAnsiTheme="minorHAnsi" w:cstheme="minorHAnsi"/>
          <w:sz w:val="22"/>
          <w:szCs w:val="22"/>
        </w:rPr>
      </w:pPr>
      <w:r>
        <w:rPr>
          <w:rFonts w:asciiTheme="minorHAnsi" w:eastAsia="Times New Roman" w:hAnsiTheme="minorHAnsi" w:cstheme="minorHAnsi"/>
          <w:sz w:val="22"/>
          <w:szCs w:val="22"/>
        </w:rPr>
        <w:t>d) Update on comorbidities as noted in FOIPOP 2021-01142-HEA</w:t>
      </w:r>
    </w:p>
    <w:p w:rsidR="00C86B41" w:rsidRPr="00CD4645" w:rsidRDefault="00CA4307" w:rsidP="00AB0C5A">
      <w:pPr>
        <w:ind w:left="720" w:firstLine="720"/>
        <w:rPr>
          <w:rFonts w:asciiTheme="minorHAnsi" w:eastAsia="Times New Roman" w:hAnsiTheme="minorHAnsi" w:cstheme="minorHAnsi"/>
          <w:sz w:val="22"/>
          <w:szCs w:val="22"/>
        </w:rPr>
      </w:pPr>
      <w:r w:rsidRPr="00CD4645">
        <w:rPr>
          <w:rFonts w:asciiTheme="minorHAnsi" w:eastAsia="Times New Roman" w:hAnsiTheme="minorHAnsi" w:cstheme="minorHAnsi"/>
          <w:sz w:val="22"/>
          <w:szCs w:val="22"/>
        </w:rPr>
        <w:t xml:space="preserve">I am not asking for </w:t>
      </w:r>
      <w:r w:rsidR="00C86B41" w:rsidRPr="00CD4645">
        <w:rPr>
          <w:rFonts w:asciiTheme="minorHAnsi" w:eastAsia="Times New Roman" w:hAnsiTheme="minorHAnsi" w:cstheme="minorHAnsi"/>
          <w:sz w:val="22"/>
          <w:szCs w:val="22"/>
        </w:rPr>
        <w:t>any personal, identifying infor</w:t>
      </w:r>
      <w:r w:rsidRPr="00CD4645">
        <w:rPr>
          <w:rFonts w:asciiTheme="minorHAnsi" w:eastAsia="Times New Roman" w:hAnsiTheme="minorHAnsi" w:cstheme="minorHAnsi"/>
          <w:sz w:val="22"/>
          <w:szCs w:val="22"/>
        </w:rPr>
        <w:t xml:space="preserve">mation as part of this request. </w:t>
      </w:r>
    </w:p>
    <w:p w:rsidR="00C12C05" w:rsidRPr="0027004A" w:rsidRDefault="00C12C05">
      <w:pPr>
        <w:rPr>
          <w:rFonts w:asciiTheme="minorHAnsi" w:hAnsiTheme="minorHAnsi" w:cstheme="minorHAnsi"/>
          <w:sz w:val="22"/>
          <w:szCs w:val="22"/>
        </w:rPr>
      </w:pPr>
    </w:p>
    <w:sectPr w:rsidR="00C12C05" w:rsidRPr="0027004A" w:rsidSect="00C12C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143ED"/>
    <w:multiLevelType w:val="hybridMultilevel"/>
    <w:tmpl w:val="2800E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20C70BD"/>
    <w:multiLevelType w:val="hybridMultilevel"/>
    <w:tmpl w:val="FD0E8F5E"/>
    <w:lvl w:ilvl="0" w:tplc="10090001">
      <w:start w:val="1"/>
      <w:numFmt w:val="bullet"/>
      <w:lvlText w:val=""/>
      <w:lvlJc w:val="left"/>
      <w:pPr>
        <w:ind w:left="756" w:hanging="360"/>
      </w:pPr>
      <w:rPr>
        <w:rFonts w:ascii="Symbol" w:hAnsi="Symbol" w:hint="default"/>
      </w:rPr>
    </w:lvl>
    <w:lvl w:ilvl="1" w:tplc="10090003" w:tentative="1">
      <w:start w:val="1"/>
      <w:numFmt w:val="bullet"/>
      <w:lvlText w:val="o"/>
      <w:lvlJc w:val="left"/>
      <w:pPr>
        <w:ind w:left="1476" w:hanging="360"/>
      </w:pPr>
      <w:rPr>
        <w:rFonts w:ascii="Courier New" w:hAnsi="Courier New" w:cs="Courier New" w:hint="default"/>
      </w:rPr>
    </w:lvl>
    <w:lvl w:ilvl="2" w:tplc="10090005" w:tentative="1">
      <w:start w:val="1"/>
      <w:numFmt w:val="bullet"/>
      <w:lvlText w:val=""/>
      <w:lvlJc w:val="left"/>
      <w:pPr>
        <w:ind w:left="2196" w:hanging="360"/>
      </w:pPr>
      <w:rPr>
        <w:rFonts w:ascii="Wingdings" w:hAnsi="Wingdings" w:hint="default"/>
      </w:rPr>
    </w:lvl>
    <w:lvl w:ilvl="3" w:tplc="10090001" w:tentative="1">
      <w:start w:val="1"/>
      <w:numFmt w:val="bullet"/>
      <w:lvlText w:val=""/>
      <w:lvlJc w:val="left"/>
      <w:pPr>
        <w:ind w:left="2916" w:hanging="360"/>
      </w:pPr>
      <w:rPr>
        <w:rFonts w:ascii="Symbol" w:hAnsi="Symbol" w:hint="default"/>
      </w:rPr>
    </w:lvl>
    <w:lvl w:ilvl="4" w:tplc="10090003" w:tentative="1">
      <w:start w:val="1"/>
      <w:numFmt w:val="bullet"/>
      <w:lvlText w:val="o"/>
      <w:lvlJc w:val="left"/>
      <w:pPr>
        <w:ind w:left="3636" w:hanging="360"/>
      </w:pPr>
      <w:rPr>
        <w:rFonts w:ascii="Courier New" w:hAnsi="Courier New" w:cs="Courier New" w:hint="default"/>
      </w:rPr>
    </w:lvl>
    <w:lvl w:ilvl="5" w:tplc="10090005" w:tentative="1">
      <w:start w:val="1"/>
      <w:numFmt w:val="bullet"/>
      <w:lvlText w:val=""/>
      <w:lvlJc w:val="left"/>
      <w:pPr>
        <w:ind w:left="4356" w:hanging="360"/>
      </w:pPr>
      <w:rPr>
        <w:rFonts w:ascii="Wingdings" w:hAnsi="Wingdings" w:hint="default"/>
      </w:rPr>
    </w:lvl>
    <w:lvl w:ilvl="6" w:tplc="10090001" w:tentative="1">
      <w:start w:val="1"/>
      <w:numFmt w:val="bullet"/>
      <w:lvlText w:val=""/>
      <w:lvlJc w:val="left"/>
      <w:pPr>
        <w:ind w:left="5076" w:hanging="360"/>
      </w:pPr>
      <w:rPr>
        <w:rFonts w:ascii="Symbol" w:hAnsi="Symbol" w:hint="default"/>
      </w:rPr>
    </w:lvl>
    <w:lvl w:ilvl="7" w:tplc="10090003" w:tentative="1">
      <w:start w:val="1"/>
      <w:numFmt w:val="bullet"/>
      <w:lvlText w:val="o"/>
      <w:lvlJc w:val="left"/>
      <w:pPr>
        <w:ind w:left="5796" w:hanging="360"/>
      </w:pPr>
      <w:rPr>
        <w:rFonts w:ascii="Courier New" w:hAnsi="Courier New" w:cs="Courier New" w:hint="default"/>
      </w:rPr>
    </w:lvl>
    <w:lvl w:ilvl="8" w:tplc="10090005" w:tentative="1">
      <w:start w:val="1"/>
      <w:numFmt w:val="bullet"/>
      <w:lvlText w:val=""/>
      <w:lvlJc w:val="left"/>
      <w:pPr>
        <w:ind w:left="6516" w:hanging="360"/>
      </w:pPr>
      <w:rPr>
        <w:rFonts w:ascii="Wingdings" w:hAnsi="Wingdings" w:hint="default"/>
      </w:rPr>
    </w:lvl>
  </w:abstractNum>
  <w:abstractNum w:abstractNumId="2">
    <w:nsid w:val="5F5A4BCE"/>
    <w:multiLevelType w:val="hybridMultilevel"/>
    <w:tmpl w:val="748A5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9AC3B9F"/>
    <w:multiLevelType w:val="hybridMultilevel"/>
    <w:tmpl w:val="4DE84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B41"/>
    <w:rsid w:val="00047D5E"/>
    <w:rsid w:val="00057A28"/>
    <w:rsid w:val="0007345A"/>
    <w:rsid w:val="000B6DD4"/>
    <w:rsid w:val="000C5C8D"/>
    <w:rsid w:val="000C5D44"/>
    <w:rsid w:val="00100AA8"/>
    <w:rsid w:val="00160730"/>
    <w:rsid w:val="001D184A"/>
    <w:rsid w:val="00245673"/>
    <w:rsid w:val="0027004A"/>
    <w:rsid w:val="002B16DC"/>
    <w:rsid w:val="002F14A1"/>
    <w:rsid w:val="003211EE"/>
    <w:rsid w:val="003227F8"/>
    <w:rsid w:val="00385616"/>
    <w:rsid w:val="003C726E"/>
    <w:rsid w:val="003F2D11"/>
    <w:rsid w:val="004617AB"/>
    <w:rsid w:val="005238FF"/>
    <w:rsid w:val="00524546"/>
    <w:rsid w:val="005336C8"/>
    <w:rsid w:val="00544122"/>
    <w:rsid w:val="005B09D3"/>
    <w:rsid w:val="005D468F"/>
    <w:rsid w:val="0065002D"/>
    <w:rsid w:val="00650D47"/>
    <w:rsid w:val="006832A5"/>
    <w:rsid w:val="006D7014"/>
    <w:rsid w:val="006E0E78"/>
    <w:rsid w:val="0074594B"/>
    <w:rsid w:val="0078663A"/>
    <w:rsid w:val="00786AA3"/>
    <w:rsid w:val="00855201"/>
    <w:rsid w:val="009043B6"/>
    <w:rsid w:val="00904CED"/>
    <w:rsid w:val="009A7104"/>
    <w:rsid w:val="009C1535"/>
    <w:rsid w:val="009F4FCE"/>
    <w:rsid w:val="00A460F1"/>
    <w:rsid w:val="00AB0C5A"/>
    <w:rsid w:val="00AF274D"/>
    <w:rsid w:val="00B2562E"/>
    <w:rsid w:val="00B36577"/>
    <w:rsid w:val="00B67D34"/>
    <w:rsid w:val="00B738D9"/>
    <w:rsid w:val="00B775C4"/>
    <w:rsid w:val="00B93E46"/>
    <w:rsid w:val="00B979C0"/>
    <w:rsid w:val="00C12C05"/>
    <w:rsid w:val="00C702DA"/>
    <w:rsid w:val="00C86B41"/>
    <w:rsid w:val="00CA4307"/>
    <w:rsid w:val="00CD4645"/>
    <w:rsid w:val="00CF6755"/>
    <w:rsid w:val="00CF715E"/>
    <w:rsid w:val="00D224E9"/>
    <w:rsid w:val="00D87697"/>
    <w:rsid w:val="00D9195B"/>
    <w:rsid w:val="00DD62C0"/>
    <w:rsid w:val="00E2430D"/>
    <w:rsid w:val="00E332A7"/>
    <w:rsid w:val="00EB39E5"/>
    <w:rsid w:val="00EE08E0"/>
    <w:rsid w:val="00EE152D"/>
    <w:rsid w:val="00F718D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41"/>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magetitle">
    <w:name w:val="c-image__title"/>
    <w:basedOn w:val="DefaultParagraphFont"/>
    <w:rsid w:val="00C86B41"/>
  </w:style>
  <w:style w:type="character" w:styleId="Hyperlink">
    <w:name w:val="Hyperlink"/>
    <w:basedOn w:val="DefaultParagraphFont"/>
    <w:uiPriority w:val="99"/>
    <w:unhideWhenUsed/>
    <w:rsid w:val="00C86B41"/>
    <w:rPr>
      <w:color w:val="0000FF" w:themeColor="hyperlink"/>
      <w:u w:val="single"/>
    </w:rPr>
  </w:style>
  <w:style w:type="character" w:styleId="FollowedHyperlink">
    <w:name w:val="FollowedHyperlink"/>
    <w:basedOn w:val="DefaultParagraphFont"/>
    <w:uiPriority w:val="99"/>
    <w:semiHidden/>
    <w:unhideWhenUsed/>
    <w:rsid w:val="00D224E9"/>
    <w:rPr>
      <w:color w:val="800080" w:themeColor="followedHyperlink"/>
      <w:u w:val="single"/>
    </w:rPr>
  </w:style>
  <w:style w:type="character" w:customStyle="1" w:styleId="hgkelc">
    <w:name w:val="hgkelc"/>
    <w:basedOn w:val="DefaultParagraphFont"/>
    <w:rsid w:val="00D9195B"/>
  </w:style>
  <w:style w:type="paragraph" w:styleId="ListParagraph">
    <w:name w:val="List Paragraph"/>
    <w:basedOn w:val="Normal"/>
    <w:uiPriority w:val="34"/>
    <w:qFormat/>
    <w:rsid w:val="00CF6755"/>
    <w:pPr>
      <w:ind w:left="720"/>
      <w:contextualSpacing/>
    </w:pPr>
  </w:style>
  <w:style w:type="paragraph" w:styleId="BalloonText">
    <w:name w:val="Balloon Text"/>
    <w:basedOn w:val="Normal"/>
    <w:link w:val="BalloonTextChar"/>
    <w:uiPriority w:val="99"/>
    <w:semiHidden/>
    <w:unhideWhenUsed/>
    <w:rsid w:val="006D7014"/>
    <w:rPr>
      <w:rFonts w:ascii="Tahoma" w:hAnsi="Tahoma" w:cs="Tahoma"/>
      <w:sz w:val="16"/>
      <w:szCs w:val="16"/>
    </w:rPr>
  </w:style>
  <w:style w:type="character" w:customStyle="1" w:styleId="BalloonTextChar">
    <w:name w:val="Balloon Text Char"/>
    <w:basedOn w:val="DefaultParagraphFont"/>
    <w:link w:val="BalloonText"/>
    <w:uiPriority w:val="99"/>
    <w:semiHidden/>
    <w:rsid w:val="006D7014"/>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173751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c.ca/news/canada/nova-scotia/rupert-house-group-home-amherst-nova-scotia-covid-outbreak-death-1.6249240" TargetMode="External"/><Relationship Id="rId5" Type="http://schemas.openxmlformats.org/officeDocument/2006/relationships/hyperlink" Target="https://www.cbc.ca/news/canada/nova-scotia/rupert-house-group-home-amherst-nova-scotia-covid-outbreak-death-1.6249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2576</TotalTime>
  <Pages>1</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19</cp:revision>
  <dcterms:created xsi:type="dcterms:W3CDTF">2022-01-02T00:55:00Z</dcterms:created>
  <dcterms:modified xsi:type="dcterms:W3CDTF">2022-02-21T16:06:00Z</dcterms:modified>
</cp:coreProperties>
</file>